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CellSpacing w:w="20" w:type="dxa"/>
        <w:tblInd w:w="-57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Layout w:type="fixed"/>
        <w:tblLook w:val="04A0"/>
      </w:tblPr>
      <w:tblGrid>
        <w:gridCol w:w="11420"/>
      </w:tblGrid>
      <w:tr w:rsidR="00F96849" w:rsidRPr="00F96849" w:rsidTr="00F96849">
        <w:trPr>
          <w:tblCellSpacing w:w="20" w:type="dxa"/>
        </w:trPr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849" w:rsidRPr="00F96849" w:rsidRDefault="00F96849" w:rsidP="00F96849">
            <w:pPr>
              <w:spacing w:after="0" w:line="240" w:lineRule="auto"/>
              <w:ind w:left="142" w:right="49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42" w:type="dxa"/>
              <w:tblLayout w:type="fixed"/>
              <w:tblLook w:val="04A0"/>
            </w:tblPr>
            <w:tblGrid>
              <w:gridCol w:w="11109"/>
            </w:tblGrid>
            <w:tr w:rsidR="00F96849" w:rsidRPr="00F96849">
              <w:tc>
                <w:tcPr>
                  <w:tcW w:w="11109" w:type="dxa"/>
                </w:tcPr>
                <w:p w:rsidR="00F96849" w:rsidRPr="00F96849" w:rsidRDefault="00F96849" w:rsidP="00F96849">
                  <w:pPr>
                    <w:spacing w:after="0" w:line="240" w:lineRule="auto"/>
                    <w:ind w:left="142" w:right="49"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Анализ работы методического объединения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учителей естественно-математического </w:t>
                  </w:r>
                  <w:r w:rsidR="00F110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цикла МБОУ Насонтовская ООШ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технологии, методики, приемы и формы обучения и воспитания.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Обновление содержания образования в настоящее время требует от учителя широкого кругозора, понимания философии образования, знания и владения современными педагогическими технологиями, рефлексивных и прогностических умений. </w:t>
                  </w: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Методическая работа в  МО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мероприятий. Она направлена на всестороннее повышение квалификации и профессионального мастерства каждого учителя и воспитателя, на развитие и повышение творческого потенциала педагогического коллектива в целом, а в итоге на совершенствование учебно-воспитательного процесса, достижение оптимального уровня образования, воспитания и развития конкретных школьников.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Методическое объединение естественно-математического цикла нашей школы</w:t>
                  </w:r>
                  <w:r w:rsidR="003B6F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включает </w:t>
                  </w:r>
                  <w:r w:rsidR="000E25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 учителей: Адамова Л.Н.- учитель истории и географии, </w:t>
                  </w:r>
                  <w:r w:rsidR="00E1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Терехова Т.Н.- учитель ОБЖ, Лисицына Г.А.- учитель физкультуры, Фатеева С.А.- учитель математики, Рой Н.Я.- учитель биологии.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Методическая тема ШМО учителей естественно-математического цикла:</w:t>
                  </w:r>
                  <w:r w:rsidRPr="00F968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968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Активизация </w:t>
                  </w:r>
                  <w:proofErr w:type="spellStart"/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учебно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 познавательной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деятельности как фактор развития творческих способностей учащихся с помощью современных образовательных технологий на основе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компетентностного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подхода в образовании.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Перед учителями стоят задачи: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.Повышение мастерства и квалификации педагогов.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.Апробация и внедрение в образовательный процесс инновационных образовательных программ и технологий, актуальных для развития системы образования: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–внедрение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предпрофильной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подготовки учащихся, дальнейшая разработка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контрольно-измерительных материалов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ключевых компетенций;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переход на новые образовательные стандарты;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-комплексное использование информационно-коммуникационных и других передовых педагогических технологий в образовательном процессе, основанных 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компетентностном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подходе.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 Проведение предметных недель и открытых уроков с целью распространения передового педагогического опыта и совершенствования педагогического мастерства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4 Совершенствование работы по самообразованию.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Приоритетными направлениями  работы цикла являются: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1.Формирование ключевых компетенций у учащихся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реализация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компетентностно-ориентированного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подхода в образовании.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2.Развитие благоприятной и мотивирующей на учебу атмосферы в школе, обучение школьников  навыкам самоконтроля, самообразования.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3.Развитие творческих способностей учащихся.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4.Совершенствование процедуры мониторинга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обученности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школьников с целью повышения качества образования.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5.Информатизация образовательного процесса.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96849" w:rsidRPr="00F96849" w:rsidRDefault="00F96849" w:rsidP="00F96849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Задачи методической работы:</w:t>
                  </w:r>
                </w:p>
                <w:p w:rsidR="00F96849" w:rsidRPr="00F96849" w:rsidRDefault="00F96849" w:rsidP="00F96849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ind w:left="142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мастерства учителя, через активизацию самообразовательной деятельности</w:t>
                  </w:r>
                </w:p>
                <w:p w:rsidR="00F96849" w:rsidRPr="00F96849" w:rsidRDefault="00F96849" w:rsidP="00F96849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ind w:left="142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Дифференциация +индивидуализация обучения учащихся.</w:t>
                  </w:r>
                </w:p>
                <w:p w:rsidR="00F96849" w:rsidRPr="00F96849" w:rsidRDefault="00F96849" w:rsidP="00F96849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ind w:hanging="26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Экспертиза рабочих программ по предметам ЕМЦ.</w:t>
                  </w:r>
                </w:p>
                <w:p w:rsidR="00F96849" w:rsidRPr="00F96849" w:rsidRDefault="00F96849" w:rsidP="00F96849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ind w:hanging="26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одаренными детьми + работа со слабоуспевающими учащимися.</w:t>
                  </w:r>
                </w:p>
                <w:p w:rsidR="00F96849" w:rsidRPr="00F96849" w:rsidRDefault="00F96849" w:rsidP="00F96849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ind w:hanging="26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 по накоплению дидактического материала</w:t>
                  </w:r>
                </w:p>
                <w:p w:rsidR="00F96849" w:rsidRPr="00F96849" w:rsidRDefault="00F96849" w:rsidP="00F96849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ind w:hanging="26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Систематическое изучение вопросов теории и методики преподавания предметов ЕМЦ основанных на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компетентностном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подхде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 образованию.</w:t>
                  </w:r>
                </w:p>
                <w:p w:rsidR="00F96849" w:rsidRPr="00F96849" w:rsidRDefault="00F96849" w:rsidP="00F96849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ind w:left="142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Обобщение и распространение положительного педагогического опыта работающих учителей.</w:t>
                  </w:r>
                </w:p>
                <w:p w:rsidR="00F96849" w:rsidRPr="00F96849" w:rsidRDefault="00F96849" w:rsidP="00F96849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ind w:left="142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Внеклассные мероприятия по предметам.</w:t>
                  </w:r>
                </w:p>
                <w:p w:rsidR="00F96849" w:rsidRPr="00F96849" w:rsidRDefault="00F96849" w:rsidP="00F96849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ind w:left="142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Исследовательская + проектная работа по предметам ЕМЦ.</w:t>
                  </w:r>
                </w:p>
                <w:p w:rsidR="00F96849" w:rsidRPr="00F96849" w:rsidRDefault="00F96849" w:rsidP="00F96849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ind w:left="142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Компетентностный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подход в преподавании предметов ЕМЦ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;.</w:t>
                  </w:r>
                  <w:proofErr w:type="gramEnd"/>
                </w:p>
                <w:p w:rsidR="00F96849" w:rsidRPr="00F96849" w:rsidRDefault="00F96849" w:rsidP="00F96849">
                  <w:pPr>
                    <w:spacing w:after="0" w:line="240" w:lineRule="auto"/>
                    <w:ind w:left="38"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работы МО включает в себя множество вопросов, связанных:</w:t>
                  </w:r>
                </w:p>
                <w:p w:rsidR="00F96849" w:rsidRPr="00F96849" w:rsidRDefault="00F96849" w:rsidP="00F96849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ind w:left="397" w:firstLine="1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• с изучением нормативной базой, программными документами;</w:t>
                  </w:r>
                </w:p>
                <w:p w:rsidR="00F96849" w:rsidRPr="00F96849" w:rsidRDefault="00F96849" w:rsidP="00F96849">
                  <w:pPr>
                    <w:tabs>
                      <w:tab w:val="left" w:pos="709"/>
                    </w:tabs>
                    <w:spacing w:after="0" w:line="240" w:lineRule="auto"/>
                    <w:ind w:left="397" w:firstLine="1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• с планированием работы МО;</w:t>
                  </w:r>
                </w:p>
                <w:p w:rsidR="00F96849" w:rsidRPr="00F96849" w:rsidRDefault="00F96849" w:rsidP="00F96849">
                  <w:pPr>
                    <w:tabs>
                      <w:tab w:val="left" w:pos="709"/>
                      <w:tab w:val="left" w:pos="851"/>
                    </w:tabs>
                    <w:spacing w:after="0" w:line="240" w:lineRule="auto"/>
                    <w:ind w:left="397" w:firstLine="1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• с изучением его отдельных тем;</w:t>
                  </w:r>
                </w:p>
                <w:p w:rsidR="00F96849" w:rsidRPr="00F96849" w:rsidRDefault="00F96849" w:rsidP="00F96849">
                  <w:pPr>
                    <w:tabs>
                      <w:tab w:val="left" w:pos="709"/>
                      <w:tab w:val="left" w:pos="851"/>
                    </w:tabs>
                    <w:spacing w:after="0" w:line="240" w:lineRule="auto"/>
                    <w:ind w:left="397" w:firstLine="1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E1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• с проведением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;Г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ИА-9кл.;</w:t>
                  </w:r>
                </w:p>
                <w:p w:rsidR="00F96849" w:rsidRPr="00F96849" w:rsidRDefault="00F96849" w:rsidP="00F96849">
                  <w:pPr>
                    <w:tabs>
                      <w:tab w:val="left" w:pos="851"/>
                      <w:tab w:val="left" w:pos="1276"/>
                    </w:tabs>
                    <w:spacing w:after="0" w:line="240" w:lineRule="auto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• проверкой качества знаний и умений учащихся (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пробный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ГИА в 9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мониторинги в 5 классе, контрольные срезы </w:t>
                  </w:r>
                  <w:r w:rsidR="00E1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6 – 9 классах</w:t>
                  </w: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F96849" w:rsidRPr="00C11C48" w:rsidRDefault="00F96849" w:rsidP="00F96849">
                  <w:pPr>
                    <w:spacing w:after="0" w:line="240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1C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Организация работы ШМО учителей связана с методической темой школы «Совершенствование качества образования через освоение </w:t>
                  </w:r>
                  <w:proofErr w:type="spellStart"/>
                  <w:r w:rsidRPr="00C11C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компетентностного</w:t>
                  </w:r>
                  <w:proofErr w:type="spellEnd"/>
                  <w:r w:rsidRPr="00C11C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подхода в обучении, воспитании, развитии обучающихся»</w:t>
                  </w:r>
                  <w:proofErr w:type="gramStart"/>
                  <w:r w:rsidRPr="00C11C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,а</w:t>
                  </w:r>
                  <w:proofErr w:type="gramEnd"/>
                  <w:r w:rsidRPr="00C11C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также с образовательной целью школы : способствовать формированию человека и гражданина, владеющего ключевыми компетенциями , позволяющими интегрироваться в современное общество и обеспечивающими возможность играть в нем активную роль; и проблемой школы: « Повышение качества образования учащихся через обновление содержания образования и внедрение новых педагогических технологий». Учителя принимали и принимают активное участие в реализации методической темы, образовательной цели и проблемы школы. Вся работа учителей имеет практическую направленность и ориентирована на повышение профессионализма учителей.</w:t>
                  </w:r>
                </w:p>
              </w:tc>
            </w:tr>
          </w:tbl>
          <w:p w:rsidR="00F96849" w:rsidRPr="00F96849" w:rsidRDefault="00F96849" w:rsidP="00325EB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6849" w:rsidRPr="00F96849" w:rsidRDefault="00F96849" w:rsidP="00325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прошедшие курсовую подготовку, активно применяют полученные теоретические знания в своей практической деятельности. </w:t>
            </w:r>
          </w:p>
          <w:p w:rsidR="00F96849" w:rsidRPr="00F96849" w:rsidRDefault="00F96849" w:rsidP="00F9684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632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8"/>
              <w:gridCol w:w="2284"/>
              <w:gridCol w:w="2388"/>
              <w:gridCol w:w="850"/>
              <w:gridCol w:w="4542"/>
            </w:tblGrid>
            <w:tr w:rsidR="00F96849" w:rsidRPr="00F96849" w:rsidTr="006308AB">
              <w:trPr>
                <w:trHeight w:val="73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ind w:firstLine="10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по  самообразованию</w:t>
                  </w:r>
                </w:p>
              </w:tc>
            </w:tr>
            <w:tr w:rsidR="00F96849" w:rsidRPr="00F96849" w:rsidTr="006308AB">
              <w:trPr>
                <w:trHeight w:val="1057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325EB1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Адамова Л.Н.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325EB1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истории и географии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и внедрение передовых педагогических технологий в образовательный процесс, основанных на 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компетентностном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подходе.</w:t>
                  </w:r>
                </w:p>
              </w:tc>
            </w:tr>
            <w:tr w:rsidR="00F96849" w:rsidRPr="00F96849" w:rsidTr="006308AB">
              <w:trPr>
                <w:trHeight w:val="73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325EB1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Рой Н.Я.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биологии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Компетентностный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подход в обучении биологии.</w:t>
                  </w:r>
                </w:p>
              </w:tc>
            </w:tr>
            <w:tr w:rsidR="00F96849" w:rsidRPr="00F96849" w:rsidTr="006308AB">
              <w:trPr>
                <w:trHeight w:val="996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325EB1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Терехова Т.</w:t>
                  </w:r>
                  <w:r w:rsidR="00630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="00325E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читель ОБЖ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нетрадиционных методов в преподавании уроков ОБЖ  и технологии.</w:t>
                  </w:r>
                </w:p>
              </w:tc>
            </w:tr>
            <w:tr w:rsidR="00F96849" w:rsidRPr="00F96849" w:rsidTr="006308AB">
              <w:trPr>
                <w:trHeight w:val="82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6308AB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Лисицына Г.А.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физкультуры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Использование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технологий в преподавании уроков физкультуры.</w:t>
                  </w:r>
                </w:p>
              </w:tc>
            </w:tr>
            <w:tr w:rsidR="00F96849" w:rsidRPr="00F96849" w:rsidTr="006308AB">
              <w:trPr>
                <w:trHeight w:val="1057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6308AB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Фатеева С.А.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r w:rsidR="00630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познавательной деятельности учащихся с использова</w:t>
                  </w:r>
                  <w:r w:rsidR="00630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нием ИКТ  на уроках математики</w:t>
                  </w: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96849" w:rsidRDefault="00F96849" w:rsidP="00F9684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Pr="00F96849" w:rsidRDefault="00C11C48" w:rsidP="00F9684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 учителя работают по выбранным темам самообразования, совершенствуют свой профессиональный уровень. В течение 3лет учителя </w:t>
            </w:r>
            <w:r w:rsidRPr="00F96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знакомили своих коллег на заседаниях методических объединений</w:t>
            </w: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обобщенными результатами,</w:t>
            </w: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накопленным опытом и знаниями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на заседании МО уч</w:t>
            </w:r>
            <w:r w:rsidR="006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математики  Фатеева С.А.</w:t>
            </w: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.поделилась накопленным опытом и материалами по теме « Индивидуализация обучения как средство активизации процесса обучения и повышения кач</w:t>
            </w:r>
            <w:r w:rsidR="006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ества образования»; Рой Н.</w:t>
            </w:r>
            <w:r w:rsidR="0076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Я.(учитель биологии) поделился</w:t>
            </w: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опытом по использованию различных форм и методов индивидуализации процесса обучения на уроках биологии. В  этом учебном году запланировали продолжить работу в этом и других направлениях по следующему плану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6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Заседание №1 (Сентябрь)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Приложение № 2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 Анализ работы МО учителей и учебной работы</w:t>
            </w:r>
            <w:r w:rsidR="00661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предметам цикла за 2010-2011</w:t>
            </w:r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од, утверждение плана работы на новый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уч.год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План заседания.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0"/>
              <w:gridCol w:w="6452"/>
              <w:gridCol w:w="3191"/>
            </w:tblGrid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 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работы М</w:t>
                  </w:r>
                  <w:r w:rsidR="0076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и учебной  работы за 2010-2011</w:t>
                  </w: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од. 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экзаменов по предметам естественно-математического цикла.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 и утвержде</w:t>
                  </w:r>
                  <w:r w:rsidR="0076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 плана работы МО на 2011-2012</w:t>
                  </w: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МО 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нормативно-правовыми документами по обучению предметам естественно-математического цикла в школе.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763AFB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Директор школы Быкадорова Л.Л.</w:t>
                  </w:r>
                </w:p>
              </w:tc>
            </w:tr>
            <w:tr w:rsidR="00F96849" w:rsidRPr="00F96849">
              <w:trPr>
                <w:trHeight w:val="83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и утверждение  тематического планирования по предметам естественно-математического цикла.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об учебных программах и их учебно-методической обеспеченности.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планов  по самообразованию.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плана внеклассных мероприятий и графика проведения открытых уроков учителями, основанных на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компетентностном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подходе.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МО 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Пути преодоления перегрузок учащихся.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76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Член МО (Адамова Л.Н</w:t>
                  </w: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F96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Заседание №2(Ноябрь)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 Преемственность в обучении предметам естественно-математического цикла в 4-5 классах».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</w:t>
            </w: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План заседания.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0"/>
              <w:gridCol w:w="6452"/>
              <w:gridCol w:w="3191"/>
            </w:tblGrid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 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административных контрольных работ в 5классе.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МО 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Результаты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обученности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предметам ЕМЦ за 1 четверть.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планов работы со слабоуспевающими учениками.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прове</w:t>
                  </w:r>
                  <w:r w:rsidR="0076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дения предметных олимпиад в 5-9</w:t>
                  </w: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 тур)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проверки тетрадей по математике.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763AFB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Член МО (Фатеева С.А.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опытом  по проведенным открытым урокам.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Доклад: «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Компетентностный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урок: его критерии. Анализ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компетентностного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урока».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 по темам самообразования.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763AFB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МО (Лисицына Г.А.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Заседание №3(Январь)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 Новые педагогические технологии в обучении предметам ЕМЦ»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</w:t>
            </w: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План заседания.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5552"/>
              <w:gridCol w:w="3191"/>
            </w:tblGrid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 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Доклад на тему «Новые педагогические технологии в обучении предметам ЕМЦ,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основынные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на принципах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компетентностного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образования» 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763AFB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Фатеева С.А.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Отчет по самообразованию 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763AFB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Лисицына Г.А.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Итоги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обученности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1 полугодии.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результатов  районных олимпиад по предметам ЕМЦ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недели биологии и химии.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763AFB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Рук. МО- Рой Н.Я.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опытом  по проведенным открытым урокам.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проверки тетрадей по биологии и химии.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763AFB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Рук. МО- Рой Н.Я.</w:t>
                  </w:r>
                </w:p>
              </w:tc>
            </w:tr>
          </w:tbl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Заседание №4(март)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«Изучение нормативно-правовой базы по подготовке и проведению государственной (итого</w:t>
            </w:r>
            <w:r w:rsidR="00827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вой) аттестации выпускников 9класса</w:t>
            </w:r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</w:t>
            </w: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План заседания.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5552"/>
              <w:gridCol w:w="3191"/>
            </w:tblGrid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 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нормативно-правовой базы по подготовке и проведению государственной (ит</w:t>
                  </w:r>
                  <w:r w:rsidR="00827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оговой</w:t>
                  </w:r>
                  <w:proofErr w:type="gramStart"/>
                  <w:r w:rsidR="00827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)а</w:t>
                  </w:r>
                  <w:proofErr w:type="gramEnd"/>
                  <w:r w:rsidR="00827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ттестации выпускников 9 класса</w:t>
                  </w: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предметам ЕМЦ.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Отчет по самообразованию 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827DAF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Терехова Т.Н.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Итоги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обученности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3 четверти.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недели математики, физики, информатики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опытом  по проведенным открытым урокам.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проверки тетрадей по физике, информатике, ОБЖ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827DAF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МО (Терехова ТН.</w:t>
                  </w:r>
                  <w:r w:rsidR="00661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Фатеева С.</w:t>
                  </w:r>
                  <w:r w:rsidR="00824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А., Рой Н.Я.)</w:t>
                  </w:r>
                </w:p>
              </w:tc>
            </w:tr>
          </w:tbl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Заседание №5(май)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  <w:r w:rsidR="00827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а: «Ито</w:t>
            </w:r>
            <w:r w:rsidR="00824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 работы МО за 2011</w:t>
            </w:r>
            <w:r w:rsidR="00827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824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2уч.год</w:t>
            </w:r>
            <w:proofErr w:type="gramStart"/>
            <w:r w:rsidR="00824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="00824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адачи на новый 2012-2013</w:t>
            </w:r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уч.год.»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</w:t>
            </w: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План заседания.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0"/>
              <w:gridCol w:w="5552"/>
              <w:gridCol w:w="3191"/>
            </w:tblGrid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 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827DAF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работы МО за 2011-2012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="00F96849"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="00F96849"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МО 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Итоги учебно-методической работы по изучению и внедрению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компетентностного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подхода в образовательный процесс.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 по самообразованию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827DAF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Лисицына Г.А., Терехова Т.Н.</w:t>
                  </w:r>
                </w:p>
              </w:tc>
            </w:tr>
            <w:tr w:rsidR="00F96849" w:rsidRPr="00F9684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</w:t>
                  </w:r>
                  <w:r w:rsidR="00827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деление задач на новый 2012-2013</w:t>
                  </w: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М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предметники).</w:t>
                  </w:r>
                </w:p>
              </w:tc>
            </w:tr>
          </w:tbl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одаренными и способными детьми</w:t>
            </w:r>
          </w:p>
          <w:p w:rsidR="00F96849" w:rsidRPr="00F96849" w:rsidRDefault="00F96849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из направлений в методической работе нашего цикла– это организация работы с одаренными и способными учащимися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МО направлена на создание условий для повышения познавательной деятельности учащихся и активизацию личностной позиции обучающихся по средствам самореализации и саморазвития личности, и повышение качества знаний. В нашей школе для выявления одаренных и способных детей  проводятся следующие мероприятия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F96849" w:rsidRPr="00F96849" w:rsidRDefault="00F96849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школьные олимпиады по предметам;</w:t>
            </w:r>
          </w:p>
          <w:p w:rsidR="00F96849" w:rsidRPr="00F96849" w:rsidRDefault="00F96849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-различные тесты; </w:t>
            </w:r>
          </w:p>
          <w:p w:rsidR="00F96849" w:rsidRPr="00F96849" w:rsidRDefault="00F96849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-внеклассные мероприятия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96849" w:rsidRPr="00F96849" w:rsidRDefault="00F96849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Желание и способность ребенка к углубленному изучению  того или иного предмета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учитываетя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составлении индивидуальных план работы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 занятий ,и т. д. </w:t>
            </w:r>
          </w:p>
          <w:p w:rsidR="00F96849" w:rsidRPr="00F96849" w:rsidRDefault="00F96849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Данный вид деятельности учителей по выявлению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одареных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 </w:t>
            </w:r>
            <w:proofErr w:type="spellStart"/>
            <w:proofErr w:type="gram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с ними имеет большую практическую направленность. Работа способствует развитию у учащихся ключевых. Коммуникативных, информационных компетенций, которые в дальнейшей жизни помогут ребенку реализоваться как личности и свободно чувствовать себя  в современном мире. 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наряду с одаренными также ведется работа и со слабоуспевающими учащимися, которая имеет свою структуру    и дает  положительную  динамику  по повышению качества и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учащихся.      </w:t>
            </w:r>
            <w:proofErr w:type="gramEnd"/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tabs>
                <w:tab w:val="center" w:pos="5513"/>
                <w:tab w:val="left" w:pos="8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  <w:t xml:space="preserve">Освоение современных технологий, основанных на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компетентностном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подхое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  <w:t xml:space="preserve">Гений-это на 10 % -вдохновение </w:t>
            </w:r>
          </w:p>
          <w:p w:rsidR="00F96849" w:rsidRPr="00F96849" w:rsidRDefault="00F96849" w:rsidP="00F96849">
            <w:pPr>
              <w:tabs>
                <w:tab w:val="center" w:pos="5513"/>
                <w:tab w:val="left" w:pos="8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И на 90%-потение.</w:t>
            </w:r>
          </w:p>
          <w:p w:rsidR="00F96849" w:rsidRPr="00F96849" w:rsidRDefault="00F96849" w:rsidP="00F96849">
            <w:pPr>
              <w:tabs>
                <w:tab w:val="center" w:pos="5513"/>
                <w:tab w:val="left" w:pos="8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Эдиссон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96849" w:rsidRPr="00F96849" w:rsidRDefault="00F96849" w:rsidP="00F96849">
            <w:pPr>
              <w:tabs>
                <w:tab w:val="center" w:pos="5513"/>
                <w:tab w:val="left" w:pos="8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Методическая тема учителей ЕМЦ выбрана не случайно, т. к. всем хорошо известно,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чтопроцессы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модернизации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образованиянаправлены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 созидание и развитие социально-экономической и культурной жизни общества. Подготовку выпускника школы, обладающего не только набором знаний, умений и навыков, но и такими личностными качествами, которые дадут ему гибкость и устойчивость в постоянно меняющихся условиях среды. Для подготовки такого выпускника учитель должен уметь выполнять следующие функции:</w:t>
            </w:r>
          </w:p>
          <w:p w:rsidR="00F96849" w:rsidRPr="00F96849" w:rsidRDefault="00F96849" w:rsidP="00F96849">
            <w:pPr>
              <w:tabs>
                <w:tab w:val="center" w:pos="5513"/>
                <w:tab w:val="left" w:pos="8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-обеспечить самоопределение, самообразование, саморазвитие личности ученика через создание благоприятных  условий на уроке 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творческой.  Личностно-ориентированной самореализации;</w:t>
            </w:r>
          </w:p>
          <w:p w:rsidR="00F96849" w:rsidRPr="00F96849" w:rsidRDefault="00F96849" w:rsidP="00F96849">
            <w:pPr>
              <w:tabs>
                <w:tab w:val="center" w:pos="5513"/>
                <w:tab w:val="left" w:pos="8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-развивать духовно-нравственную сферу личности ученика. Способного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самосоятельно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работать над развитием собственной нравственности,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сознания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ультурного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уровня;</w:t>
            </w:r>
          </w:p>
          <w:p w:rsidR="002946E9" w:rsidRDefault="00F96849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F96849" w:rsidRPr="00F96849" w:rsidRDefault="00F96849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Использование принципов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в  образовании в совокупности с современными 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пелагогическими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технологиями оказывает заметное влияние на содержание, формы и методы обучения. В  своей практической деятельности учителя умело реализуют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 и убеждаться в преимуществах этого направления.</w:t>
            </w:r>
          </w:p>
          <w:p w:rsidR="00F96849" w:rsidRDefault="00F96849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C48" w:rsidRPr="00F96849" w:rsidRDefault="00C11C48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46E9" w:rsidRDefault="00F96849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Так в этом учебном году учителями ШМО были проведены следующие уроки и мероприятия с использованием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вышеописаного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принципа:   </w:t>
            </w:r>
          </w:p>
          <w:p w:rsidR="00F96849" w:rsidRPr="00F96849" w:rsidRDefault="00F96849" w:rsidP="00F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096"/>
              <w:gridCol w:w="992"/>
              <w:gridCol w:w="6097"/>
            </w:tblGrid>
            <w:tr w:rsidR="00F96849" w:rsidRPr="00F96849" w:rsidTr="00C11C48">
              <w:trPr>
                <w:jc w:val="center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</w:tr>
            <w:tr w:rsidR="00C11C48" w:rsidRPr="00F96849" w:rsidTr="00A706BD">
              <w:trPr>
                <w:trHeight w:val="838"/>
                <w:jc w:val="center"/>
              </w:trPr>
              <w:tc>
                <w:tcPr>
                  <w:tcW w:w="30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11C48" w:rsidRPr="00F96849" w:rsidRDefault="00C11C48" w:rsidP="00C11C48">
                  <w:pPr>
                    <w:spacing w:after="0" w:line="240" w:lineRule="auto"/>
                    <w:ind w:right="19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Фатеева С.А.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11C48" w:rsidRPr="00F96849" w:rsidRDefault="00C11C48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8кл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11C48" w:rsidRPr="00F96849" w:rsidRDefault="00C11C48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геометрии по теме «Школа ремонта»</w:t>
                  </w:r>
                </w:p>
                <w:p w:rsidR="00C11C48" w:rsidRPr="00F96849" w:rsidRDefault="00C11C48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(имел непосредственно практическую направленность)</w:t>
                  </w:r>
                </w:p>
              </w:tc>
            </w:tr>
            <w:tr w:rsidR="00F96849" w:rsidRPr="00F96849" w:rsidTr="00C11C48">
              <w:trPr>
                <w:jc w:val="center"/>
              </w:trPr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алгебры по теме «Преобразование произведений тригонометрических функций в суммы»</w:t>
                  </w:r>
                </w:p>
              </w:tc>
            </w:tr>
            <w:tr w:rsidR="00F96849" w:rsidRPr="00F96849" w:rsidTr="00C11C48">
              <w:trPr>
                <w:jc w:val="center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961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Фатеева С.А.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9кл.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геометрии по теме « Правильные многоугольники»</w:t>
                  </w:r>
                </w:p>
              </w:tc>
            </w:tr>
            <w:tr w:rsidR="00F96849" w:rsidRPr="00F96849" w:rsidTr="00C11C48">
              <w:trPr>
                <w:jc w:val="center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961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Фатеева С.А.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7кл.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алгебры «Умножение многочлена на многочлен»</w:t>
                  </w:r>
                </w:p>
              </w:tc>
            </w:tr>
            <w:tr w:rsidR="00F96849" w:rsidRPr="00F96849" w:rsidTr="00C11C48">
              <w:trPr>
                <w:jc w:val="center"/>
              </w:trPr>
              <w:tc>
                <w:tcPr>
                  <w:tcW w:w="30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Рой Н.Я.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Интегрированный урок (химия + биология +литература) по теме « Спирты-враги или друзья человечества?» (Элементы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здоровьесберегающей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технологии, основанные на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компетентностном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подходе).</w:t>
                  </w:r>
                </w:p>
              </w:tc>
            </w:tr>
            <w:tr w:rsidR="00F96849" w:rsidRPr="00F96849" w:rsidTr="00C11C48">
              <w:trPr>
                <w:jc w:val="center"/>
              </w:trPr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Интегрированный урок (химия + биология) по теме « Белки: строение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свойства и функции.»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(Развитие информационных,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коммуникативных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,о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бщеучебных,общекультурных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компетенций).</w:t>
                  </w:r>
                </w:p>
              </w:tc>
            </w:tr>
            <w:tr w:rsidR="00F96849" w:rsidRPr="00F96849" w:rsidTr="00C11C48">
              <w:trPr>
                <w:jc w:val="center"/>
              </w:trPr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8-9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Внеклассное мероприятие « Мы - за здоровый образ жизни!» (Практическая направленность на сохранение здоровья молодого поколения,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пропоганда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здорового образа жизни).</w:t>
                  </w:r>
                </w:p>
              </w:tc>
            </w:tr>
            <w:tr w:rsidR="00F96849" w:rsidRPr="00F96849" w:rsidTr="00C11C48">
              <w:trPr>
                <w:jc w:val="center"/>
              </w:trPr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«Пришелец из космоса»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(проблемно-поисковая технология, основанная на принципах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компетентностного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подхода).</w:t>
                  </w:r>
                </w:p>
              </w:tc>
            </w:tr>
            <w:tr w:rsidR="00F96849" w:rsidRPr="00F96849" w:rsidTr="00C11C48">
              <w:trPr>
                <w:jc w:val="center"/>
              </w:trPr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849" w:rsidRPr="00F96849" w:rsidRDefault="00F96849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Презентации к урокам химии</w:t>
                  </w:r>
                </w:p>
              </w:tc>
            </w:tr>
            <w:tr w:rsidR="00F96849" w:rsidRPr="00F96849" w:rsidTr="00C11C48">
              <w:trPr>
                <w:trHeight w:val="1201"/>
                <w:jc w:val="center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Рой Н.Я.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Интегрированный урок (химия + биология) по теме « Белки: строение, свойства и функции»</w:t>
                  </w:r>
                </w:p>
              </w:tc>
            </w:tr>
            <w:tr w:rsidR="00F96849" w:rsidRPr="00F96849" w:rsidTr="00C11C48">
              <w:trPr>
                <w:trHeight w:val="1201"/>
                <w:jc w:val="center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Рой Н.я.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Интегрированный урок (химия + биология +литература) по теме « Спирты- враги или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друзь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человеч</w:t>
                  </w:r>
                  <w:r w:rsidR="00961E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ества?» </w:t>
                  </w: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Генетика. 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Селекция.</w:t>
                  </w:r>
                </w:p>
              </w:tc>
            </w:tr>
            <w:tr w:rsidR="00F96849" w:rsidRPr="00F96849" w:rsidTr="00C11C48">
              <w:trPr>
                <w:trHeight w:val="970"/>
                <w:jc w:val="center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Терехова Т.Н.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8-9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кл.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Внеклассное мероприятие « Мы за здоровый образ жизни!»</w:t>
                  </w:r>
                </w:p>
              </w:tc>
            </w:tr>
            <w:tr w:rsidR="00F96849" w:rsidRPr="00F96849" w:rsidTr="00C11C48">
              <w:trPr>
                <w:trHeight w:val="1201"/>
                <w:jc w:val="center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Рой Н.Я.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849" w:rsidRPr="00F96849" w:rsidRDefault="00F96849" w:rsidP="00C10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Презента</w:t>
                  </w:r>
                  <w:r w:rsidR="00961E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ции к урокам по биологии в 9</w:t>
                  </w: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кл.  Генетика. 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Селекция.</w:t>
                  </w:r>
                </w:p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(развитие информационных, коммуникативных компетенций).</w:t>
                  </w:r>
                </w:p>
              </w:tc>
            </w:tr>
            <w:tr w:rsidR="00F96849" w:rsidRPr="00F96849" w:rsidTr="00C11C48">
              <w:trPr>
                <w:trHeight w:val="238"/>
                <w:jc w:val="center"/>
              </w:trPr>
              <w:tc>
                <w:tcPr>
                  <w:tcW w:w="30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Рой Н.Я.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физики по теме « Плотность вещества»</w:t>
                  </w:r>
                </w:p>
              </w:tc>
            </w:tr>
            <w:tr w:rsidR="00F96849" w:rsidRPr="00F96849" w:rsidTr="00C11C48">
              <w:trPr>
                <w:trHeight w:val="238"/>
                <w:jc w:val="center"/>
              </w:trPr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лабораторных работ </w:t>
                  </w:r>
                </w:p>
              </w:tc>
            </w:tr>
            <w:tr w:rsidR="00F96849" w:rsidRPr="00F96849" w:rsidTr="00C11C48">
              <w:trPr>
                <w:trHeight w:val="238"/>
                <w:jc w:val="center"/>
              </w:trPr>
              <w:tc>
                <w:tcPr>
                  <w:tcW w:w="3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Презентации к урокам физики 7-11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</w:tr>
            <w:tr w:rsidR="00F96849" w:rsidRPr="00F96849" w:rsidTr="00C11C48">
              <w:trPr>
                <w:trHeight w:val="475"/>
                <w:jc w:val="center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Фатеева С.А.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5кл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Интегрированный урок </w:t>
                  </w:r>
                  <w:proofErr w:type="gram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информатика + русский язык)</w:t>
                  </w:r>
                </w:p>
              </w:tc>
            </w:tr>
            <w:tr w:rsidR="00F96849" w:rsidRPr="00F96849" w:rsidTr="00C11C48">
              <w:trPr>
                <w:trHeight w:val="475"/>
                <w:jc w:val="center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Терехова Т.Н.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849" w:rsidRPr="00F96849" w:rsidRDefault="00F96849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Преподавание уроков ОБЖ </w:t>
                  </w:r>
                </w:p>
              </w:tc>
            </w:tr>
            <w:tr w:rsidR="00F96849" w:rsidRPr="00F96849" w:rsidTr="00C11C48">
              <w:trPr>
                <w:trHeight w:val="475"/>
                <w:jc w:val="center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961E15" w:rsidP="00961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Лисицына Г.А.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824110" w:rsidP="00F9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7-9</w:t>
                  </w:r>
                  <w:r w:rsidR="00F96849"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6849" w:rsidRPr="00F96849" w:rsidRDefault="00F96849" w:rsidP="00F9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 изучении теоретических вопросов предмета физкультуры используются принципы </w:t>
                  </w:r>
                  <w:proofErr w:type="spellStart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компетентностного</w:t>
                  </w:r>
                  <w:proofErr w:type="spellEnd"/>
                  <w:r w:rsidRPr="00F96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подхода.</w:t>
                  </w:r>
                </w:p>
              </w:tc>
            </w:tr>
          </w:tbl>
          <w:p w:rsidR="00F96849" w:rsidRPr="00F96849" w:rsidRDefault="00F96849" w:rsidP="00F968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6849" w:rsidRPr="00F96849" w:rsidRDefault="00F96849" w:rsidP="00C1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96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учителя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учитель нашего МО  имеет свое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Основная цель </w:t>
            </w:r>
            <w:proofErr w:type="spellStart"/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проанализировать и представить значимые профессиональные результаты, обеспечить мониторинг профессионального роста учителя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учитывать результаты, достигнутые учителем в разнообразных видах деятельности- обучающей, воспитательной, творческой, самообразовательной</w:t>
            </w:r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849" w:rsidRPr="00F96849" w:rsidRDefault="00F96849" w:rsidP="00C1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Внеурочная работа по предметам</w:t>
            </w:r>
          </w:p>
          <w:p w:rsidR="00F96849" w:rsidRPr="00F96849" w:rsidRDefault="00F96849" w:rsidP="00F96849">
            <w:pPr>
              <w:tabs>
                <w:tab w:val="left" w:pos="666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из  главных  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 внеурочная деятельность по предметам.</w:t>
            </w:r>
          </w:p>
          <w:p w:rsidR="00F96849" w:rsidRPr="00F96849" w:rsidRDefault="00F96849" w:rsidP="00F96849">
            <w:pPr>
              <w:tabs>
                <w:tab w:val="left" w:pos="666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 внеурочная работа  в нашем МО ориентирована на расширение  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      </w:r>
          </w:p>
          <w:p w:rsidR="00F96849" w:rsidRPr="00F96849" w:rsidRDefault="00F96849" w:rsidP="00F96849">
            <w:pPr>
              <w:tabs>
                <w:tab w:val="left" w:pos="666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внеурочной деятельности</w:t>
            </w:r>
            <w:proofErr w:type="gramStart"/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F96849" w:rsidRPr="00F96849" w:rsidRDefault="00F96849" w:rsidP="00F96849">
            <w:pPr>
              <w:tabs>
                <w:tab w:val="left" w:pos="666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предметных недель;</w:t>
            </w:r>
          </w:p>
          <w:p w:rsidR="00F96849" w:rsidRPr="00F96849" w:rsidRDefault="00F96849" w:rsidP="00F96849">
            <w:pPr>
              <w:tabs>
                <w:tab w:val="left" w:pos="666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организация предметных олимпиад;</w:t>
            </w:r>
          </w:p>
          <w:p w:rsidR="00F96849" w:rsidRPr="00F96849" w:rsidRDefault="00F96849" w:rsidP="00F96849">
            <w:pPr>
              <w:tabs>
                <w:tab w:val="left" w:pos="666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участия в различных чемпионатах;</w:t>
            </w:r>
          </w:p>
          <w:p w:rsidR="00F96849" w:rsidRPr="00F96849" w:rsidRDefault="00F96849" w:rsidP="00F96849">
            <w:pPr>
              <w:tabs>
                <w:tab w:val="left" w:pos="666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849" w:rsidRPr="00F96849" w:rsidRDefault="00F96849" w:rsidP="008241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Традиционным видом внеурочной работы остаётся проведение предметной недели. Эта форма внеурочной работы проводится  систематически и является эффективной. В ходе предметной недели учителя проявили хорошие организаторские способности, разнообразные формы их проведения, вызвали повышенный интерес у учащихся. Увеличилось число учащихся, которые участвовали в проведённых мероприя</w:t>
            </w:r>
            <w:r w:rsidR="0082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тиях. </w:t>
            </w:r>
          </w:p>
          <w:p w:rsidR="00F96849" w:rsidRPr="00824110" w:rsidRDefault="00F96849" w:rsidP="008241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824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:rsidR="00F96849" w:rsidRPr="00871D6F" w:rsidRDefault="00F96849" w:rsidP="0087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</w:t>
            </w:r>
            <w:r w:rsidRPr="00F96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824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  <w:p w:rsidR="00F96849" w:rsidRPr="00F96849" w:rsidRDefault="00F96849" w:rsidP="00F96849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F96849" w:rsidRPr="00F96849" w:rsidRDefault="00F96849" w:rsidP="00F9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849" w:rsidRPr="00F96849" w:rsidRDefault="00F96849" w:rsidP="00F9684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28EE" w:rsidRDefault="001528EE"/>
    <w:sectPr w:rsidR="001528EE" w:rsidSect="00F96849">
      <w:pgSz w:w="11906" w:h="16838"/>
      <w:pgMar w:top="567" w:right="102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92B37"/>
    <w:multiLevelType w:val="hybridMultilevel"/>
    <w:tmpl w:val="27925A76"/>
    <w:lvl w:ilvl="0" w:tplc="04190003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849"/>
    <w:rsid w:val="000E25C5"/>
    <w:rsid w:val="001528EE"/>
    <w:rsid w:val="002946E9"/>
    <w:rsid w:val="00325EB1"/>
    <w:rsid w:val="003B6FEC"/>
    <w:rsid w:val="004A3592"/>
    <w:rsid w:val="0050315A"/>
    <w:rsid w:val="00510C9E"/>
    <w:rsid w:val="005250D8"/>
    <w:rsid w:val="006308AB"/>
    <w:rsid w:val="006616AA"/>
    <w:rsid w:val="007157B1"/>
    <w:rsid w:val="00763AFB"/>
    <w:rsid w:val="00824110"/>
    <w:rsid w:val="00824842"/>
    <w:rsid w:val="00827DAF"/>
    <w:rsid w:val="00871D6F"/>
    <w:rsid w:val="00940537"/>
    <w:rsid w:val="00961E15"/>
    <w:rsid w:val="00C108D9"/>
    <w:rsid w:val="00C11C48"/>
    <w:rsid w:val="00CD5AA2"/>
    <w:rsid w:val="00D03DAB"/>
    <w:rsid w:val="00E14518"/>
    <w:rsid w:val="00E177CA"/>
    <w:rsid w:val="00E30F59"/>
    <w:rsid w:val="00F1108B"/>
    <w:rsid w:val="00F9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84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968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968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9083-F085-43B1-A88B-10868381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2012-06-08T09:35:00Z</cp:lastPrinted>
  <dcterms:created xsi:type="dcterms:W3CDTF">2012-05-29T08:36:00Z</dcterms:created>
  <dcterms:modified xsi:type="dcterms:W3CDTF">2012-06-08T09:35:00Z</dcterms:modified>
</cp:coreProperties>
</file>