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58" w:rsidRDefault="000E6F58" w:rsidP="000E6F58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Публичный отчёт</w:t>
      </w:r>
    </w:p>
    <w:p w:rsidR="000E6F58" w:rsidRDefault="000E6F58" w:rsidP="000E6F58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результатах деятельности</w:t>
      </w:r>
    </w:p>
    <w:p w:rsidR="000E6F58" w:rsidRDefault="000E6F58" w:rsidP="000E6F58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МБОУ Насонтовской ООШ </w:t>
      </w:r>
    </w:p>
    <w:p w:rsidR="000E6F58" w:rsidRDefault="000E6F58" w:rsidP="000E6F58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за </w:t>
      </w:r>
      <w:r w:rsidR="00BD439E">
        <w:rPr>
          <w:rFonts w:ascii="Arial" w:hAnsi="Arial" w:cs="Arial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полугодие 2011- 2012 учебного  года.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Общая характеристика общеобразовательного учреждения</w:t>
      </w:r>
      <w:r>
        <w:rPr>
          <w:rFonts w:ascii="Arial" w:hAnsi="Arial" w:cs="Arial"/>
          <w:color w:val="000000"/>
        </w:rPr>
        <w:t xml:space="preserve"> 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 Муниципальное бюджетное общеобразовательное учреждение </w:t>
      </w:r>
      <w:proofErr w:type="spellStart"/>
      <w:r>
        <w:rPr>
          <w:rFonts w:ascii="Arial" w:hAnsi="Arial" w:cs="Arial"/>
          <w:color w:val="000000"/>
        </w:rPr>
        <w:t>Насонтовская</w:t>
      </w:r>
      <w:proofErr w:type="spellEnd"/>
      <w:r>
        <w:rPr>
          <w:rFonts w:ascii="Arial" w:hAnsi="Arial" w:cs="Arial"/>
          <w:color w:val="000000"/>
        </w:rPr>
        <w:t xml:space="preserve">  основная общеобразовательная школа   (далее Школа) расположена на территории Администрации  </w:t>
      </w:r>
      <w:proofErr w:type="spellStart"/>
      <w:r>
        <w:rPr>
          <w:rFonts w:ascii="Arial" w:hAnsi="Arial" w:cs="Arial"/>
          <w:color w:val="000000"/>
        </w:rPr>
        <w:t>Краснодонецкого</w:t>
      </w:r>
      <w:proofErr w:type="spellEnd"/>
      <w:r>
        <w:rPr>
          <w:rFonts w:ascii="Arial" w:hAnsi="Arial" w:cs="Arial"/>
          <w:color w:val="000000"/>
        </w:rPr>
        <w:t xml:space="preserve">  сельского поселения </w:t>
      </w:r>
      <w:proofErr w:type="spellStart"/>
      <w:r>
        <w:rPr>
          <w:rFonts w:ascii="Arial" w:hAnsi="Arial" w:cs="Arial"/>
          <w:color w:val="000000"/>
        </w:rPr>
        <w:t>Белокалитвинского</w:t>
      </w:r>
      <w:proofErr w:type="spellEnd"/>
      <w:r>
        <w:rPr>
          <w:rFonts w:ascii="Arial" w:hAnsi="Arial" w:cs="Arial"/>
          <w:color w:val="000000"/>
        </w:rPr>
        <w:t xml:space="preserve"> района.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 Действующая лицензия на образовательную деятельность Серия</w:t>
      </w:r>
      <w:proofErr w:type="gramStart"/>
      <w:r>
        <w:rPr>
          <w:rFonts w:ascii="Arial" w:hAnsi="Arial" w:cs="Arial"/>
          <w:color w:val="000000"/>
        </w:rPr>
        <w:t xml:space="preserve"> К</w:t>
      </w:r>
      <w:proofErr w:type="gramEnd"/>
      <w:r>
        <w:rPr>
          <w:rFonts w:ascii="Arial" w:hAnsi="Arial" w:cs="Arial"/>
          <w:color w:val="000000"/>
        </w:rPr>
        <w:t xml:space="preserve"> № 0000764* Регистрационный номер 12597 от 30 июля 2008 года до  30 июля 2013года     и  государственную аккредитацию  АА №128876 от 30 ноября 2007 до 30 ноября 2012 года, на дополнительное образование получена лицензия № 0000764 серия К, Регистрационный номер 12597 от 20.10.2011г.   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 В настоящее время в школе обучается  46 учащихся (средняя наполняемость классов – 5,1), работают 8 педагогов.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В школе обучается 67% учащихся из малообеспеченных семей, 13% воспитываются в многодетных семьях,  5,2% учащихся воспитываются в приёмных семьях.</w:t>
      </w:r>
    </w:p>
    <w:p w:rsidR="000E6F58" w:rsidRDefault="000E6F58" w:rsidP="000E6F58">
      <w:pPr>
        <w:pStyle w:val="a3"/>
        <w:ind w:firstLin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Администрация школы</w:t>
      </w:r>
    </w:p>
    <w:tbl>
      <w:tblPr>
        <w:tblW w:w="9574" w:type="dxa"/>
        <w:jc w:val="center"/>
        <w:tblCellMar>
          <w:left w:w="0" w:type="dxa"/>
          <w:right w:w="0" w:type="dxa"/>
        </w:tblCellMar>
        <w:tblLook w:val="0000"/>
      </w:tblPr>
      <w:tblGrid>
        <w:gridCol w:w="4788"/>
        <w:gridCol w:w="4786"/>
      </w:tblGrid>
      <w:tr w:rsidR="000E6F58" w:rsidTr="007320FE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Быкадорова Людмила Леонидовна</w:t>
            </w:r>
          </w:p>
        </w:tc>
      </w:tr>
      <w:tr w:rsidR="000E6F58" w:rsidTr="007320F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0E6F58" w:rsidTr="007320F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Ростовский Государственный Педагогический Институт</w:t>
            </w:r>
          </w:p>
        </w:tc>
      </w:tr>
      <w:tr w:rsidR="000E6F58" w:rsidTr="007320F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 xml:space="preserve">учитель иностранного языка (немецкого) </w:t>
            </w:r>
          </w:p>
        </w:tc>
      </w:tr>
      <w:tr w:rsidR="000E6F58" w:rsidTr="007320F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 xml:space="preserve">Общий </w:t>
            </w:r>
            <w:proofErr w:type="spellStart"/>
            <w:r>
              <w:rPr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38 лет</w:t>
            </w:r>
          </w:p>
        </w:tc>
      </w:tr>
      <w:tr w:rsidR="000E6F58" w:rsidTr="007320F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В должности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15лет</w:t>
            </w:r>
          </w:p>
        </w:tc>
      </w:tr>
      <w:tr w:rsidR="000E6F58" w:rsidTr="007320F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8"/>
                <w:szCs w:val="28"/>
                <w:lang w:val="en-US"/>
              </w:rPr>
              <w:t xml:space="preserve">I </w:t>
            </w:r>
          </w:p>
        </w:tc>
      </w:tr>
    </w:tbl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При организации образовательного процесса Школа действует на основании Устава, принятого на Общем собрании работников Школы, протокол № 3 от 25.10.2011г., утвержденного учредителем  Начальником Отдела образования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Белокалитвинского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               Т.Т. Даниленко, зарегистрированного в Межрайонной инспекции Федеральной налоговой службы России  по Ростовской области        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В школе работает  Совет Школы. Основной целью деятельности Совета Школы является руководство функционированием и развитием школы в соответствии со стратегическими документами: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- программой развития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- целевыми программами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планами развития отдельных направлений </w:t>
      </w:r>
    </w:p>
    <w:p w:rsidR="000E6F58" w:rsidRPr="00E846E9" w:rsidRDefault="000E6F58" w:rsidP="000E6F58">
      <w:pPr>
        <w:jc w:val="both"/>
        <w:rPr>
          <w:sz w:val="28"/>
          <w:szCs w:val="28"/>
        </w:rPr>
      </w:pPr>
      <w:r>
        <w:t> </w:t>
      </w:r>
      <w:r w:rsidRPr="00E846E9">
        <w:rPr>
          <w:sz w:val="28"/>
          <w:szCs w:val="28"/>
        </w:rPr>
        <w:t>Программа развития образования Школы рассчитана на период 2010-2015 гг.  Целью данной программы является создание воспитательно-образовательной среды, способствующей формированию у школьников и воспитанников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0E6F58" w:rsidRDefault="000E6F58" w:rsidP="000E6F58">
      <w:r>
        <w:t xml:space="preserve">. </w:t>
      </w:r>
    </w:p>
    <w:p w:rsidR="000E6F58" w:rsidRPr="00E846E9" w:rsidRDefault="000E6F58" w:rsidP="000E6F58">
      <w:pPr>
        <w:rPr>
          <w:sz w:val="28"/>
          <w:szCs w:val="28"/>
        </w:rPr>
      </w:pPr>
      <w:r w:rsidRPr="00E846E9">
        <w:rPr>
          <w:sz w:val="28"/>
          <w:szCs w:val="28"/>
        </w:rPr>
        <w:t>2.Особенности образовательного процесса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Школа создаёт все необходимые предпосылки, условия и механизмы для обеспечения возможностей получения качественного, доступного образования детям, проживающим на территории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Краснодонецкого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сельского поселения. В школе реализуются образовательные программы начального общего (1-4 классы), основного общего образования (5-9 классы). Преподавание предметов ведётся по традиционным программам.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Учебный план разработан на основе БУП – 2004г. В 1 классе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введен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ФГОС. 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Со 2 класса преподаётся иностранный язык немецкий).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На </w:t>
      </w:r>
      <w:r>
        <w:rPr>
          <w:rFonts w:ascii="Arial" w:hAnsi="Arial" w:cs="Arial"/>
          <w:color w:val="000000"/>
          <w:sz w:val="28"/>
          <w:szCs w:val="28"/>
          <w:lang w:val="en-US"/>
        </w:rPr>
        <w:t>I</w:t>
      </w:r>
      <w:r>
        <w:rPr>
          <w:rFonts w:ascii="Arial" w:hAnsi="Arial" w:cs="Arial"/>
          <w:color w:val="000000"/>
          <w:sz w:val="28"/>
          <w:szCs w:val="28"/>
        </w:rPr>
        <w:t xml:space="preserve"> ступени обучения 2 часа в неделю, на </w:t>
      </w: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>
        <w:rPr>
          <w:rFonts w:ascii="Arial" w:hAnsi="Arial" w:cs="Arial"/>
          <w:color w:val="000000"/>
          <w:sz w:val="28"/>
          <w:szCs w:val="28"/>
        </w:rPr>
        <w:t xml:space="preserve"> ступени обучения 3 часа в неделю, введен 3 час физкультуры.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В школе работают кружки:</w:t>
      </w:r>
    </w:p>
    <w:tbl>
      <w:tblPr>
        <w:tblW w:w="10826" w:type="dxa"/>
        <w:jc w:val="center"/>
        <w:tblCellMar>
          <w:left w:w="0" w:type="dxa"/>
          <w:right w:w="0" w:type="dxa"/>
        </w:tblCellMar>
        <w:tblLook w:val="0000"/>
      </w:tblPr>
      <w:tblGrid>
        <w:gridCol w:w="555"/>
        <w:gridCol w:w="2087"/>
        <w:gridCol w:w="2180"/>
        <w:gridCol w:w="1067"/>
        <w:gridCol w:w="1537"/>
        <w:gridCol w:w="1749"/>
        <w:gridCol w:w="1651"/>
      </w:tblGrid>
      <w:tr w:rsidR="000E6F58" w:rsidTr="007320FE">
        <w:trPr>
          <w:trHeight w:val="607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 </w:t>
            </w: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Дни работы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Часы работы</w:t>
            </w:r>
          </w:p>
        </w:tc>
      </w:tr>
      <w:tr w:rsidR="000E6F58" w:rsidTr="007320FE">
        <w:trPr>
          <w:trHeight w:val="288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Фатеева С.А.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15-00 –17-00</w:t>
            </w:r>
          </w:p>
        </w:tc>
      </w:tr>
      <w:tr w:rsidR="000E6F58" w:rsidTr="007320FE">
        <w:trPr>
          <w:trHeight w:val="561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Художественное слово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103F60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Пуличева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15-00 –16-00</w:t>
            </w:r>
          </w:p>
        </w:tc>
      </w:tr>
      <w:tr w:rsidR="000E6F58" w:rsidTr="007320FE">
        <w:trPr>
          <w:trHeight w:val="288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Хоровой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103F60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proofErr w:type="spellStart"/>
            <w:r w:rsidRPr="00103F60">
              <w:rPr>
                <w:sz w:val="24"/>
                <w:szCs w:val="24"/>
              </w:rPr>
              <w:t>Свеколкина</w:t>
            </w:r>
            <w:proofErr w:type="spellEnd"/>
            <w:r w:rsidRPr="00103F6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15-00 –16-00</w:t>
            </w:r>
          </w:p>
        </w:tc>
      </w:tr>
      <w:tr w:rsidR="000E6F58" w:rsidTr="007320FE">
        <w:trPr>
          <w:trHeight w:val="546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103F60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r w:rsidRPr="00103F60">
              <w:rPr>
                <w:sz w:val="24"/>
                <w:szCs w:val="24"/>
              </w:rPr>
              <w:t>Лисицына Г.А.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15-00 –17-00</w:t>
            </w:r>
          </w:p>
        </w:tc>
      </w:tr>
      <w:tr w:rsidR="000E6F58" w:rsidTr="007320FE">
        <w:trPr>
          <w:trHeight w:val="288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103F60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r w:rsidRPr="00103F60">
              <w:rPr>
                <w:sz w:val="24"/>
                <w:szCs w:val="24"/>
              </w:rPr>
              <w:t xml:space="preserve">Родники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103F60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r w:rsidRPr="00103F60">
              <w:rPr>
                <w:sz w:val="24"/>
                <w:szCs w:val="24"/>
              </w:rPr>
              <w:t>Адамова Л.Н.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4-9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15-00- 17-00</w:t>
            </w:r>
            <w:r>
              <w:t> </w:t>
            </w:r>
          </w:p>
        </w:tc>
      </w:tr>
      <w:tr w:rsidR="000E6F58" w:rsidTr="007320FE">
        <w:trPr>
          <w:trHeight w:val="561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D941ED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r w:rsidRPr="00D941ED">
              <w:rPr>
                <w:sz w:val="24"/>
                <w:szCs w:val="24"/>
              </w:rPr>
              <w:t>Колокольчик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D941ED" w:rsidRDefault="000E6F58" w:rsidP="007320FE">
            <w:pPr>
              <w:pStyle w:val="6"/>
              <w:jc w:val="center"/>
              <w:rPr>
                <w:sz w:val="24"/>
                <w:szCs w:val="24"/>
              </w:rPr>
            </w:pPr>
            <w:r w:rsidRPr="00D941ED">
              <w:rPr>
                <w:sz w:val="24"/>
                <w:szCs w:val="24"/>
              </w:rPr>
              <w:t>Терехова Т.Н.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4"/>
                <w:szCs w:val="24"/>
              </w:rPr>
              <w:t>16-00-17-00</w:t>
            </w:r>
          </w:p>
        </w:tc>
      </w:tr>
    </w:tbl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Одной из задач образовательной программы ОУ является обновление  технологий образования.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На сегодняшний день в образовательном процессе учителями используются следующие педагогические технологии:</w:t>
      </w:r>
    </w:p>
    <w:p w:rsidR="000E6F58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технологии;</w:t>
      </w:r>
    </w:p>
    <w:p w:rsidR="000E6F58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Arial" w:hAnsi="Arial" w:cs="Arial"/>
          <w:color w:val="000000"/>
          <w:sz w:val="28"/>
          <w:szCs w:val="28"/>
        </w:rPr>
        <w:t>технологии игрового обучения;</w:t>
      </w:r>
    </w:p>
    <w:p w:rsidR="000E6F58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Arial" w:hAnsi="Arial" w:cs="Arial"/>
          <w:color w:val="000000"/>
          <w:sz w:val="28"/>
          <w:szCs w:val="28"/>
        </w:rPr>
        <w:t>обучение в сотрудничестве (групповая работа, работа в парах);</w:t>
      </w:r>
    </w:p>
    <w:p w:rsidR="000E6F58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Arial" w:hAnsi="Arial" w:cs="Arial"/>
          <w:color w:val="000000"/>
          <w:sz w:val="28"/>
          <w:szCs w:val="28"/>
        </w:rPr>
        <w:t>информационно-коммуникационные технологии;</w:t>
      </w:r>
    </w:p>
    <w:p w:rsidR="000E6F58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Arial" w:hAnsi="Arial" w:cs="Arial"/>
          <w:color w:val="000000"/>
          <w:sz w:val="28"/>
          <w:szCs w:val="28"/>
        </w:rPr>
        <w:t>проектная деятельность;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основной школе -  обучение в сотрудничестве,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информационно-коммуникационные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проектная деятельность.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3.Условия осуществления образовательного процесса</w:t>
      </w:r>
    </w:p>
    <w:p w:rsidR="000E6F58" w:rsidRDefault="000E6F58" w:rsidP="000E6F58">
      <w:pPr>
        <w:pStyle w:val="a3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Режим работы ОУ</w:t>
      </w:r>
    </w:p>
    <w:p w:rsidR="000E6F58" w:rsidRPr="00103F60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103F60">
        <w:rPr>
          <w:rFonts w:ascii="Symbol" w:hAnsi="Symbol" w:cs="Arial"/>
          <w:color w:val="000000"/>
        </w:rPr>
        <w:t></w:t>
      </w:r>
      <w:r w:rsidRPr="00103F60">
        <w:rPr>
          <w:color w:val="000000"/>
        </w:rPr>
        <w:t xml:space="preserve">        </w:t>
      </w:r>
      <w:r w:rsidRPr="00103F60">
        <w:rPr>
          <w:color w:val="000000"/>
          <w:sz w:val="28"/>
          <w:szCs w:val="28"/>
        </w:rPr>
        <w:t>2</w:t>
      </w:r>
      <w:r w:rsidRPr="00103F60">
        <w:rPr>
          <w:rFonts w:ascii="Arial" w:hAnsi="Arial" w:cs="Arial"/>
          <w:color w:val="000000"/>
          <w:sz w:val="28"/>
          <w:szCs w:val="28"/>
        </w:rPr>
        <w:t xml:space="preserve"> класс</w:t>
      </w:r>
      <w:r>
        <w:rPr>
          <w:rFonts w:ascii="Arial" w:hAnsi="Arial" w:cs="Arial"/>
          <w:color w:val="000000"/>
          <w:sz w:val="28"/>
          <w:szCs w:val="28"/>
        </w:rPr>
        <w:t xml:space="preserve">а </w:t>
      </w:r>
      <w:r w:rsidRPr="00103F60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комплекта</w:t>
      </w:r>
    </w:p>
    <w:p w:rsidR="000E6F58" w:rsidRPr="00103F60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103F60">
        <w:rPr>
          <w:rFonts w:ascii="Symbol" w:hAnsi="Symbol" w:cs="Arial"/>
          <w:color w:val="000000"/>
          <w:sz w:val="28"/>
          <w:szCs w:val="28"/>
        </w:rPr>
        <w:t></w:t>
      </w:r>
      <w:r w:rsidRPr="00103F60">
        <w:rPr>
          <w:color w:val="000000"/>
          <w:sz w:val="28"/>
          <w:szCs w:val="28"/>
        </w:rPr>
        <w:t xml:space="preserve">        </w:t>
      </w:r>
      <w:r w:rsidRPr="00103F60">
        <w:rPr>
          <w:rFonts w:ascii="Arial" w:hAnsi="Arial" w:cs="Arial"/>
          <w:color w:val="000000"/>
          <w:sz w:val="28"/>
          <w:szCs w:val="28"/>
        </w:rPr>
        <w:t>6-ти дневная рабочая неделя</w:t>
      </w:r>
    </w:p>
    <w:p w:rsidR="000E6F58" w:rsidRPr="00103F60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103F60">
        <w:rPr>
          <w:rFonts w:ascii="Symbol" w:hAnsi="Symbol" w:cs="Arial"/>
          <w:color w:val="000000"/>
          <w:sz w:val="28"/>
          <w:szCs w:val="28"/>
        </w:rPr>
        <w:t></w:t>
      </w:r>
      <w:r w:rsidRPr="00103F60">
        <w:rPr>
          <w:color w:val="000000"/>
          <w:sz w:val="28"/>
          <w:szCs w:val="28"/>
        </w:rPr>
        <w:t xml:space="preserve">        </w:t>
      </w:r>
      <w:r w:rsidRPr="00103F60">
        <w:rPr>
          <w:rFonts w:ascii="Arial" w:hAnsi="Arial" w:cs="Arial"/>
          <w:color w:val="000000"/>
          <w:sz w:val="28"/>
          <w:szCs w:val="28"/>
        </w:rPr>
        <w:t>1 смена</w:t>
      </w:r>
    </w:p>
    <w:p w:rsidR="000E6F58" w:rsidRPr="00103F60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103F60">
        <w:rPr>
          <w:rFonts w:ascii="Symbol" w:hAnsi="Symbol" w:cs="Arial"/>
          <w:color w:val="000000"/>
          <w:sz w:val="28"/>
          <w:szCs w:val="28"/>
        </w:rPr>
        <w:t></w:t>
      </w:r>
      <w:r w:rsidRPr="00103F60">
        <w:rPr>
          <w:color w:val="000000"/>
          <w:sz w:val="28"/>
          <w:szCs w:val="28"/>
        </w:rPr>
        <w:t xml:space="preserve">        </w:t>
      </w:r>
      <w:r w:rsidRPr="00103F60">
        <w:rPr>
          <w:rFonts w:ascii="Arial" w:hAnsi="Arial" w:cs="Arial"/>
          <w:color w:val="000000"/>
          <w:sz w:val="28"/>
          <w:szCs w:val="28"/>
        </w:rPr>
        <w:t xml:space="preserve">начало учебных занятий – </w:t>
      </w:r>
      <w:r>
        <w:rPr>
          <w:rFonts w:ascii="Arial" w:hAnsi="Arial" w:cs="Arial"/>
          <w:color w:val="000000"/>
          <w:sz w:val="28"/>
          <w:szCs w:val="28"/>
        </w:rPr>
        <w:t>8.30</w:t>
      </w:r>
      <w:r w:rsidRPr="00103F6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E6F58" w:rsidRDefault="000E6F58" w:rsidP="000E6F58">
      <w:pPr>
        <w:pStyle w:val="a3"/>
        <w:ind w:left="720" w:hanging="360"/>
        <w:jc w:val="both"/>
        <w:rPr>
          <w:rFonts w:ascii="Arial" w:hAnsi="Arial" w:cs="Arial"/>
          <w:color w:val="000000"/>
        </w:rPr>
      </w:pPr>
      <w:r w:rsidRPr="00103F60">
        <w:rPr>
          <w:rFonts w:ascii="Symbol" w:hAnsi="Symbol" w:cs="Arial"/>
          <w:color w:val="000000"/>
          <w:sz w:val="28"/>
          <w:szCs w:val="28"/>
        </w:rPr>
        <w:t></w:t>
      </w:r>
      <w:r w:rsidRPr="00103F60">
        <w:rPr>
          <w:color w:val="000000"/>
          <w:sz w:val="28"/>
          <w:szCs w:val="28"/>
        </w:rPr>
        <w:t xml:space="preserve">        </w:t>
      </w:r>
      <w:r w:rsidRPr="00103F60">
        <w:rPr>
          <w:rFonts w:ascii="Arial" w:hAnsi="Arial" w:cs="Arial"/>
          <w:color w:val="000000"/>
          <w:sz w:val="28"/>
          <w:szCs w:val="28"/>
        </w:rPr>
        <w:t>продолжительность уроков</w:t>
      </w:r>
      <w:r>
        <w:rPr>
          <w:rFonts w:ascii="Arial" w:hAnsi="Arial" w:cs="Arial"/>
          <w:color w:val="000000"/>
          <w:sz w:val="28"/>
          <w:szCs w:val="28"/>
        </w:rPr>
        <w:t xml:space="preserve"> – 45 минут</w:t>
      </w:r>
    </w:p>
    <w:p w:rsidR="000E6F58" w:rsidRDefault="000E6F58" w:rsidP="000E6F58">
      <w:pPr>
        <w:pStyle w:val="a3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Учебно-материальная база    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Школа функционирует в здании постройки 1972г., располагает спортивным залом, спортивной площадкой, столовой на 50 мест. Общее количество учебных кабинетов – 7. Библиотека обладает общим фондом    единиц хранения – 1304. Из их художественная литература составляет  558  экземпляров, учебники – 746. Школа имеет компьютерный класс, оснащённый 9 персональными компьютерами. В кабинете имеется:  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мультимедиапроектор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BC6597">
        <w:rPr>
          <w:rFonts w:ascii="Arial" w:hAnsi="Arial" w:cs="Arial"/>
          <w:color w:val="000000"/>
          <w:sz w:val="28"/>
          <w:szCs w:val="28"/>
        </w:rPr>
        <w:t>2 </w:t>
      </w:r>
      <w:proofErr w:type="gramStart"/>
      <w:r w:rsidR="00BC6597">
        <w:rPr>
          <w:rFonts w:ascii="Arial" w:hAnsi="Arial" w:cs="Arial"/>
          <w:color w:val="000000"/>
          <w:sz w:val="28"/>
          <w:szCs w:val="28"/>
        </w:rPr>
        <w:t>многофункциональных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аппарат</w:t>
      </w:r>
      <w:r w:rsidR="00BC6597"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BC6597">
        <w:rPr>
          <w:rFonts w:ascii="Arial" w:hAnsi="Arial" w:cs="Arial"/>
          <w:color w:val="000000"/>
          <w:sz w:val="28"/>
          <w:szCs w:val="28"/>
        </w:rPr>
        <w:t>3 принтера</w:t>
      </w:r>
      <w:r>
        <w:rPr>
          <w:rFonts w:ascii="Arial" w:hAnsi="Arial" w:cs="Arial"/>
          <w:color w:val="000000"/>
          <w:sz w:val="28"/>
          <w:szCs w:val="28"/>
        </w:rPr>
        <w:t xml:space="preserve">, интерактивная доска. Школа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подключена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 сети Интернет, имеет свой сайт. В школе пополняется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медиатека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имеются С</w:t>
      </w: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D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- диски по различным предметам.</w:t>
      </w:r>
    </w:p>
    <w:p w:rsidR="000E6F58" w:rsidRDefault="000E6F58" w:rsidP="000E6F58">
      <w:pPr>
        <w:pStyle w:val="a3"/>
        <w:ind w:firstLin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Организация охраны, питания и медицинского обслуживания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учреждении установлена  голосовая противопожарная сигнализация, а так же сигналом  при возникновении чрезвычайных ситуациях для эвакуации является пять звонков.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Охрана здания осуществляется в ночное время сторожем. В дневное время пропускной режим контролируют дежурный учитель и техперсонал.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школе организовано горячее питание, которым охвачено  93 %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обучаемых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Медицинское обслуживание учащихся  осуществляет  участковая медсестра, оказывающая следующие  медицинские услуги: проведение вакцинации, доврачебный осмотр, иммунопрофилактика, оказание организационно-методической помощи по медицинскому обеспечению учащихся.</w:t>
      </w:r>
    </w:p>
    <w:p w:rsidR="000E6F58" w:rsidRDefault="000E6F58" w:rsidP="000E6F58">
      <w:pPr>
        <w:pStyle w:val="a3"/>
        <w:ind w:firstLin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Кадровый состав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Педагогический коллектив школы стабилен, его составляют квалифицированные кадры.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На </w:t>
      </w:r>
      <w:r w:rsidR="00BD439E">
        <w:rPr>
          <w:rFonts w:ascii="Arial" w:hAnsi="Arial" w:cs="Arial"/>
          <w:color w:val="000000"/>
          <w:sz w:val="28"/>
          <w:szCs w:val="28"/>
        </w:rPr>
        <w:t>конец</w:t>
      </w:r>
      <w:proofErr w:type="gramEnd"/>
      <w:r w:rsidR="00BD439E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2011-2012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г. из 8 педагогов школы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высшую квалификационную категорию имел 1 человек, </w:t>
      </w:r>
      <w:r w:rsidR="00BD439E">
        <w:rPr>
          <w:rFonts w:ascii="Arial" w:hAnsi="Arial" w:cs="Arial"/>
          <w:color w:val="000000"/>
          <w:sz w:val="28"/>
          <w:szCs w:val="28"/>
        </w:rPr>
        <w:t>I категорию – 3 человека,</w:t>
      </w: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26032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категорию – </w:t>
      </w:r>
      <w:r w:rsidR="00BD439E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>человек</w:t>
      </w:r>
      <w:r w:rsidR="00BD439E"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 xml:space="preserve">. Высшее образование имеют – 4. </w:t>
      </w:r>
    </w:p>
    <w:p w:rsidR="000E6F58" w:rsidRDefault="000E6F58" w:rsidP="000E6F58">
      <w:pPr>
        <w:pStyle w:val="a3"/>
        <w:ind w:firstLin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Система повышения квалификации</w:t>
      </w:r>
    </w:p>
    <w:p w:rsidR="000E6F58" w:rsidRDefault="000E6F58" w:rsidP="000E6F58">
      <w:pPr>
        <w:pStyle w:val="a3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Повышение квалификации учителей проводилось в разных формах: традиционной на курсах повышения квалификации, внутри коллектива на методических объединениях,  семинарах различного уровня, при участии в работе районных проблемных групп, районных методических объединений, ресурсных центров.</w:t>
      </w:r>
    </w:p>
    <w:tbl>
      <w:tblPr>
        <w:tblW w:w="10738" w:type="dxa"/>
        <w:jc w:val="center"/>
        <w:tblCellMar>
          <w:left w:w="0" w:type="dxa"/>
          <w:right w:w="0" w:type="dxa"/>
        </w:tblCellMar>
        <w:tblLook w:val="0000"/>
      </w:tblPr>
      <w:tblGrid>
        <w:gridCol w:w="3239"/>
        <w:gridCol w:w="2649"/>
        <w:gridCol w:w="2425"/>
        <w:gridCol w:w="2425"/>
      </w:tblGrid>
      <w:tr w:rsidR="000E6F58" w:rsidTr="007320FE">
        <w:trPr>
          <w:trHeight w:val="227"/>
          <w:jc w:val="center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  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2009-2010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6F58" w:rsidRDefault="000E6F58" w:rsidP="007320FE"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– 2012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E6F58" w:rsidRDefault="00BD439E" w:rsidP="007320FE"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0E6F58">
              <w:rPr>
                <w:sz w:val="28"/>
                <w:szCs w:val="28"/>
              </w:rPr>
              <w:t xml:space="preserve"> полугодие)</w:t>
            </w:r>
          </w:p>
        </w:tc>
      </w:tr>
      <w:tr w:rsidR="000E6F58" w:rsidTr="007320FE">
        <w:trPr>
          <w:trHeight w:val="671"/>
          <w:jc w:val="center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both"/>
            </w:pPr>
            <w:r>
              <w:rPr>
                <w:sz w:val="28"/>
                <w:szCs w:val="28"/>
              </w:rPr>
              <w:t>Количество учителей, прошедших курсовую подготовку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B12A34" w:rsidRDefault="000E6F58" w:rsidP="007320FE">
            <w:pPr>
              <w:pStyle w:val="6"/>
              <w:jc w:val="center"/>
              <w:rPr>
                <w:sz w:val="28"/>
                <w:szCs w:val="28"/>
              </w:rPr>
            </w:pPr>
            <w:r w:rsidRPr="00B12A34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6F58" w:rsidRPr="00E92B01" w:rsidRDefault="00BD439E" w:rsidP="007320FE"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E6F58" w:rsidRDefault="000E6F58" w:rsidP="000E6F58">
      <w:pPr>
        <w:pStyle w:val="a3"/>
        <w:ind w:firstLine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4.Результаты деятельности учреждения, качество образования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Результаты государственной (итоговой) аттестации выпускников 9 класса за курс основного общего образования.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Итоговая аттестация  предусматривала сдачу 5 экзаменов: двух обязательных – русский язык, математика и трех  по выбору учащихся (</w:t>
      </w:r>
      <w:r w:rsidR="001B1484">
        <w:rPr>
          <w:rFonts w:ascii="Arial" w:hAnsi="Arial" w:cs="Arial"/>
          <w:color w:val="000000"/>
          <w:sz w:val="28"/>
          <w:szCs w:val="28"/>
        </w:rPr>
        <w:t>физика,</w:t>
      </w:r>
      <w:r>
        <w:rPr>
          <w:rFonts w:ascii="Arial" w:hAnsi="Arial" w:cs="Arial"/>
          <w:color w:val="000000"/>
          <w:sz w:val="28"/>
          <w:szCs w:val="28"/>
        </w:rPr>
        <w:t xml:space="preserve"> русский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язык–устно</w:t>
      </w:r>
      <w:proofErr w:type="gramEnd"/>
      <w:r>
        <w:rPr>
          <w:rFonts w:ascii="Arial" w:hAnsi="Arial" w:cs="Arial"/>
          <w:color w:val="000000"/>
          <w:sz w:val="28"/>
          <w:szCs w:val="28"/>
        </w:rPr>
        <w:t>, биология).</w:t>
      </w:r>
    </w:p>
    <w:p w:rsidR="000E6F58" w:rsidRDefault="000E6F58" w:rsidP="000E6F58">
      <w:pPr>
        <w:pStyle w:val="a3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28"/>
          <w:szCs w:val="28"/>
        </w:rPr>
        <w:t xml:space="preserve">Математика – уровень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-100%, качество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</w:t>
      </w:r>
      <w:r w:rsidR="001B1484">
        <w:rPr>
          <w:rFonts w:ascii="Arial" w:hAnsi="Arial" w:cs="Arial"/>
          <w:color w:val="000000"/>
          <w:sz w:val="28"/>
          <w:szCs w:val="28"/>
        </w:rPr>
        <w:t>50</w:t>
      </w:r>
      <w:r>
        <w:rPr>
          <w:rFonts w:ascii="Arial" w:hAnsi="Arial" w:cs="Arial"/>
          <w:color w:val="000000"/>
          <w:sz w:val="28"/>
          <w:szCs w:val="28"/>
        </w:rPr>
        <w:t>%</w:t>
      </w:r>
    </w:p>
    <w:p w:rsidR="000E6F58" w:rsidRDefault="000E6F58" w:rsidP="000E6F58">
      <w:pPr>
        <w:pStyle w:val="a3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28"/>
          <w:szCs w:val="28"/>
        </w:rPr>
        <w:t xml:space="preserve">Русский язык – уровень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- 100%, качество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50%</w:t>
      </w:r>
    </w:p>
    <w:p w:rsidR="000E6F58" w:rsidRDefault="000E6F58" w:rsidP="000E6F58">
      <w:pPr>
        <w:pStyle w:val="a3"/>
        <w:ind w:left="1080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 </w:t>
      </w:r>
      <w:r w:rsidR="001B1484">
        <w:rPr>
          <w:rFonts w:ascii="Arial" w:hAnsi="Arial" w:cs="Arial"/>
          <w:color w:val="000000"/>
          <w:sz w:val="28"/>
          <w:szCs w:val="28"/>
        </w:rPr>
        <w:t xml:space="preserve">физика </w:t>
      </w:r>
      <w:r>
        <w:rPr>
          <w:rFonts w:ascii="Arial" w:hAnsi="Arial" w:cs="Arial"/>
          <w:color w:val="000000"/>
          <w:sz w:val="28"/>
          <w:szCs w:val="28"/>
        </w:rPr>
        <w:t xml:space="preserve"> – уровень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100%, качество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</w:t>
      </w:r>
      <w:r w:rsidR="001B1484">
        <w:rPr>
          <w:rFonts w:ascii="Arial" w:hAnsi="Arial" w:cs="Arial"/>
          <w:color w:val="000000"/>
          <w:sz w:val="28"/>
          <w:szCs w:val="28"/>
        </w:rPr>
        <w:t>0</w:t>
      </w:r>
      <w:r>
        <w:rPr>
          <w:rFonts w:ascii="Arial" w:hAnsi="Arial" w:cs="Arial"/>
          <w:color w:val="000000"/>
          <w:sz w:val="28"/>
          <w:szCs w:val="28"/>
        </w:rPr>
        <w:t>%</w:t>
      </w:r>
    </w:p>
    <w:p w:rsidR="000E6F58" w:rsidRDefault="000E6F58" w:rsidP="000E6F58">
      <w:pPr>
        <w:pStyle w:val="a3"/>
        <w:ind w:left="1080" w:hanging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28"/>
          <w:szCs w:val="28"/>
        </w:rPr>
        <w:t xml:space="preserve">Русский язык (устно) – уровень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100%, уровень качества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50%.</w:t>
      </w:r>
    </w:p>
    <w:p w:rsidR="000E6F58" w:rsidRPr="008A0047" w:rsidRDefault="000E6F58" w:rsidP="000E6F58">
      <w:pPr>
        <w:pStyle w:val="a3"/>
        <w:numPr>
          <w:ilvl w:val="0"/>
          <w:numId w:val="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Биология  - уровень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100%, уровень качества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обученности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50%.     </w:t>
      </w:r>
    </w:p>
    <w:p w:rsidR="000E6F58" w:rsidRPr="00A730C1" w:rsidRDefault="000E6F58" w:rsidP="000E6F58">
      <w:pPr>
        <w:pStyle w:val="a3"/>
        <w:ind w:left="72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730C1">
        <w:rPr>
          <w:rFonts w:ascii="Arial" w:hAnsi="Arial" w:cs="Arial"/>
          <w:b/>
          <w:color w:val="000000"/>
          <w:sz w:val="28"/>
          <w:szCs w:val="28"/>
        </w:rPr>
        <w:t xml:space="preserve">             </w:t>
      </w:r>
      <w:r w:rsidRPr="00A730C1">
        <w:rPr>
          <w:rFonts w:ascii="Arial" w:hAnsi="Arial" w:cs="Arial"/>
          <w:b/>
          <w:color w:val="000000"/>
          <w:sz w:val="32"/>
          <w:szCs w:val="32"/>
        </w:rPr>
        <w:t xml:space="preserve">Сравнительный  анализ </w:t>
      </w:r>
      <w:r w:rsidR="00F77516">
        <w:rPr>
          <w:rFonts w:ascii="Arial" w:hAnsi="Arial" w:cs="Arial"/>
          <w:b/>
          <w:color w:val="000000"/>
          <w:sz w:val="32"/>
          <w:szCs w:val="32"/>
        </w:rPr>
        <w:t xml:space="preserve">итоговой </w:t>
      </w:r>
      <w:r w:rsidRPr="00A730C1">
        <w:rPr>
          <w:rFonts w:ascii="Arial" w:hAnsi="Arial" w:cs="Arial"/>
          <w:b/>
          <w:color w:val="000000"/>
          <w:sz w:val="32"/>
          <w:szCs w:val="32"/>
        </w:rPr>
        <w:t xml:space="preserve"> аттестации</w:t>
      </w:r>
    </w:p>
    <w:p w:rsidR="000E6F58" w:rsidRDefault="000E6F58" w:rsidP="000E6F5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Русский язык.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57"/>
        <w:gridCol w:w="1974"/>
        <w:gridCol w:w="1882"/>
        <w:gridCol w:w="1975"/>
        <w:gridCol w:w="1883"/>
      </w:tblGrid>
      <w:tr w:rsidR="000E6F58" w:rsidTr="007320FE">
        <w:trPr>
          <w:jc w:val="center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F77516" w:rsidP="00F77516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</w:t>
            </w:r>
            <w:r w:rsidR="000E6F58">
              <w:rPr>
                <w:sz w:val="28"/>
                <w:szCs w:val="28"/>
              </w:rPr>
              <w:t xml:space="preserve"> 2011-2012 </w:t>
            </w:r>
            <w:proofErr w:type="spellStart"/>
            <w:r w:rsidR="000E6F58">
              <w:rPr>
                <w:sz w:val="28"/>
                <w:szCs w:val="28"/>
              </w:rPr>
              <w:t>уч</w:t>
            </w:r>
            <w:proofErr w:type="gramStart"/>
            <w:r w:rsidR="000E6F58">
              <w:rPr>
                <w:sz w:val="28"/>
                <w:szCs w:val="28"/>
              </w:rPr>
              <w:t>.г</w:t>
            </w:r>
            <w:proofErr w:type="gramEnd"/>
            <w:r w:rsidR="000E6F58">
              <w:rPr>
                <w:sz w:val="28"/>
                <w:szCs w:val="28"/>
              </w:rPr>
              <w:t>ода</w:t>
            </w:r>
            <w:proofErr w:type="spellEnd"/>
            <w:r w:rsidR="000E6F58">
              <w:rPr>
                <w:sz w:val="28"/>
                <w:szCs w:val="28"/>
              </w:rPr>
              <w:t xml:space="preserve"> </w:t>
            </w:r>
          </w:p>
        </w:tc>
      </w:tr>
      <w:tr w:rsidR="000E6F58" w:rsidTr="007320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58" w:rsidRDefault="000E6F58" w:rsidP="007320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E6F58" w:rsidTr="007320FE">
        <w:trPr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0E6F58" w:rsidTr="007320FE">
        <w:trPr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  <w:tr w:rsidR="000E6F58" w:rsidTr="007320FE">
        <w:trPr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491FB1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E6F58" w:rsidRDefault="000E6F58" w:rsidP="000E6F5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Математика.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857"/>
        <w:gridCol w:w="1974"/>
        <w:gridCol w:w="1882"/>
        <w:gridCol w:w="1975"/>
        <w:gridCol w:w="1883"/>
      </w:tblGrid>
      <w:tr w:rsidR="000E6F58" w:rsidTr="007320FE">
        <w:trPr>
          <w:jc w:val="center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491FB1" w:rsidP="00491FB1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</w:t>
            </w:r>
            <w:r w:rsidR="000E6F58">
              <w:rPr>
                <w:sz w:val="28"/>
                <w:szCs w:val="28"/>
              </w:rPr>
              <w:t xml:space="preserve"> 2011-2012 </w:t>
            </w:r>
            <w:proofErr w:type="spellStart"/>
            <w:r w:rsidR="000E6F58">
              <w:rPr>
                <w:sz w:val="28"/>
                <w:szCs w:val="28"/>
              </w:rPr>
              <w:t>уч</w:t>
            </w:r>
            <w:proofErr w:type="gramStart"/>
            <w:r w:rsidR="000E6F58">
              <w:rPr>
                <w:sz w:val="28"/>
                <w:szCs w:val="28"/>
              </w:rPr>
              <w:t>.г</w:t>
            </w:r>
            <w:proofErr w:type="gramEnd"/>
            <w:r w:rsidR="000E6F58">
              <w:rPr>
                <w:sz w:val="28"/>
                <w:szCs w:val="28"/>
              </w:rPr>
              <w:t>ода</w:t>
            </w:r>
            <w:proofErr w:type="spellEnd"/>
            <w:r w:rsidR="000E6F58">
              <w:rPr>
                <w:sz w:val="28"/>
                <w:szCs w:val="28"/>
              </w:rPr>
              <w:t xml:space="preserve"> </w:t>
            </w:r>
          </w:p>
        </w:tc>
      </w:tr>
      <w:tr w:rsidR="000E6F58" w:rsidTr="007320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58" w:rsidRDefault="000E6F58" w:rsidP="007320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E6F58" w:rsidTr="007320FE">
        <w:trPr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Pr="00783400" w:rsidRDefault="00491FB1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</w:tr>
      <w:tr w:rsidR="000E6F58" w:rsidTr="007320FE">
        <w:trPr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  <w:tr w:rsidR="000E6F58" w:rsidTr="007320FE">
        <w:trPr>
          <w:jc w:val="center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8809C9" w:rsidRDefault="008809C9" w:rsidP="000E6F58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Русский язык (устно)</w:t>
      </w:r>
    </w:p>
    <w:tbl>
      <w:tblPr>
        <w:tblW w:w="0" w:type="auto"/>
        <w:tblInd w:w="946" w:type="dxa"/>
        <w:tblCellMar>
          <w:left w:w="0" w:type="dxa"/>
          <w:right w:w="0" w:type="dxa"/>
        </w:tblCellMar>
        <w:tblLook w:val="0000"/>
      </w:tblPr>
      <w:tblGrid>
        <w:gridCol w:w="1857"/>
        <w:gridCol w:w="1975"/>
        <w:gridCol w:w="1883"/>
      </w:tblGrid>
      <w:tr w:rsidR="008809C9" w:rsidTr="008809C9"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 2011-2012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809C9" w:rsidTr="008809C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9C9" w:rsidRDefault="008809C9" w:rsidP="007320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809C9" w:rsidTr="008809C9"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8809C9" w:rsidTr="008809C9"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  <w:tr w:rsidR="008809C9" w:rsidTr="008809C9"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E6F58" w:rsidRDefault="000E6F58" w:rsidP="000E6F5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Биология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027"/>
        <w:gridCol w:w="2027"/>
        <w:gridCol w:w="2027"/>
        <w:gridCol w:w="2028"/>
        <w:gridCol w:w="2028"/>
      </w:tblGrid>
      <w:tr w:rsidR="000E6F58" w:rsidTr="007320FE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4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8809C9" w:rsidP="008809C9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</w:t>
            </w:r>
            <w:r w:rsidR="000E6F58">
              <w:rPr>
                <w:sz w:val="28"/>
                <w:szCs w:val="28"/>
              </w:rPr>
              <w:t xml:space="preserve"> 2011-2012 </w:t>
            </w:r>
            <w:proofErr w:type="spellStart"/>
            <w:r w:rsidR="000E6F58">
              <w:rPr>
                <w:sz w:val="28"/>
                <w:szCs w:val="28"/>
              </w:rPr>
              <w:t>уч</w:t>
            </w:r>
            <w:proofErr w:type="gramStart"/>
            <w:r w:rsidR="000E6F58">
              <w:rPr>
                <w:sz w:val="28"/>
                <w:szCs w:val="28"/>
              </w:rPr>
              <w:t>.г</w:t>
            </w:r>
            <w:proofErr w:type="gramEnd"/>
            <w:r w:rsidR="000E6F58">
              <w:rPr>
                <w:sz w:val="28"/>
                <w:szCs w:val="28"/>
              </w:rPr>
              <w:t>ода</w:t>
            </w:r>
            <w:proofErr w:type="spellEnd"/>
            <w:r w:rsidR="000E6F58">
              <w:rPr>
                <w:sz w:val="28"/>
                <w:szCs w:val="28"/>
              </w:rPr>
              <w:t xml:space="preserve"> </w:t>
            </w:r>
          </w:p>
        </w:tc>
      </w:tr>
      <w:tr w:rsidR="000E6F58" w:rsidTr="007320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F58" w:rsidRDefault="000E6F58" w:rsidP="007320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E6F58" w:rsidTr="007320FE">
        <w:trPr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</w:p>
        </w:tc>
      </w:tr>
      <w:tr w:rsidR="000E6F58" w:rsidTr="007320FE">
        <w:trPr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0E6F58" w:rsidTr="007320FE">
        <w:trPr>
          <w:jc w:val="center"/>
        </w:trPr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0E6F58" w:rsidRDefault="000E6F58" w:rsidP="000E6F58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8809C9">
        <w:rPr>
          <w:rFonts w:ascii="Arial" w:hAnsi="Arial" w:cs="Arial"/>
          <w:color w:val="000000"/>
          <w:sz w:val="28"/>
          <w:szCs w:val="28"/>
        </w:rPr>
        <w:t xml:space="preserve">Физика </w:t>
      </w:r>
    </w:p>
    <w:tbl>
      <w:tblPr>
        <w:tblW w:w="0" w:type="auto"/>
        <w:tblInd w:w="486" w:type="dxa"/>
        <w:tblCellMar>
          <w:left w:w="0" w:type="dxa"/>
          <w:right w:w="0" w:type="dxa"/>
        </w:tblCellMar>
        <w:tblLook w:val="0000"/>
      </w:tblPr>
      <w:tblGrid>
        <w:gridCol w:w="2027"/>
        <w:gridCol w:w="2028"/>
        <w:gridCol w:w="2028"/>
      </w:tblGrid>
      <w:tr w:rsidR="008809C9" w:rsidTr="008809C9"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4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BB2500" w:rsidP="00BB2500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Конец </w:t>
            </w:r>
            <w:r w:rsidR="008809C9">
              <w:rPr>
                <w:sz w:val="28"/>
                <w:szCs w:val="28"/>
              </w:rPr>
              <w:t xml:space="preserve"> 2011-2012 </w:t>
            </w:r>
            <w:proofErr w:type="spellStart"/>
            <w:r w:rsidR="008809C9">
              <w:rPr>
                <w:sz w:val="28"/>
                <w:szCs w:val="28"/>
              </w:rPr>
              <w:t>уч</w:t>
            </w:r>
            <w:proofErr w:type="gramStart"/>
            <w:r w:rsidR="008809C9">
              <w:rPr>
                <w:sz w:val="28"/>
                <w:szCs w:val="28"/>
              </w:rPr>
              <w:t>.г</w:t>
            </w:r>
            <w:proofErr w:type="gramEnd"/>
            <w:r w:rsidR="008809C9">
              <w:rPr>
                <w:sz w:val="28"/>
                <w:szCs w:val="28"/>
              </w:rPr>
              <w:t>ода</w:t>
            </w:r>
            <w:proofErr w:type="spellEnd"/>
            <w:r w:rsidR="008809C9">
              <w:rPr>
                <w:sz w:val="28"/>
                <w:szCs w:val="28"/>
              </w:rPr>
              <w:t xml:space="preserve"> </w:t>
            </w:r>
          </w:p>
        </w:tc>
      </w:tr>
      <w:tr w:rsidR="008809C9" w:rsidTr="008809C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9C9" w:rsidRDefault="008809C9" w:rsidP="007320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 xml:space="preserve">Уровень качества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809C9" w:rsidTr="008809C9">
        <w:tc>
          <w:tcPr>
            <w:tcW w:w="2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C9" w:rsidRDefault="008809C9" w:rsidP="007320FE">
            <w:pPr>
              <w:pStyle w:val="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   5.Социальная активность и внешние связи учреждения</w:t>
      </w:r>
    </w:p>
    <w:p w:rsidR="000E6F58" w:rsidRDefault="000E6F58" w:rsidP="000E6F58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 </w:t>
      </w:r>
      <w:r>
        <w:rPr>
          <w:rFonts w:ascii="Arial" w:hAnsi="Arial" w:cs="Arial"/>
          <w:color w:val="000000"/>
          <w:sz w:val="28"/>
          <w:szCs w:val="28"/>
        </w:rPr>
        <w:t>Социальная активность педагогического коллектива МБОУ Насонтовской  ООШ  проявляется в  сотрудничестве с общественными организациями, родителями. Активная социальная позиция коллектива школы подтверждается участием детей и взрослых в многочисленных конкурсах, акциях, мероприятиях, проводимых сегодня  как внутри образовательного учреждения, так и в процессе установления связей с различными общественными организациями.  </w:t>
      </w:r>
    </w:p>
    <w:tbl>
      <w:tblPr>
        <w:tblW w:w="10050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000"/>
      </w:tblPr>
      <w:tblGrid>
        <w:gridCol w:w="1152"/>
        <w:gridCol w:w="4162"/>
        <w:gridCol w:w="4736"/>
      </w:tblGrid>
      <w:tr w:rsidR="000E6F58" w:rsidTr="007320FE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6F58" w:rsidRDefault="000E6F58" w:rsidP="007320FE">
            <w:pPr>
              <w:pStyle w:val="6"/>
            </w:pPr>
            <w:r>
              <w:rPr>
                <w:sz w:val="24"/>
                <w:szCs w:val="24"/>
              </w:rPr>
              <w:lastRenderedPageBreak/>
              <w:t>.0000000</w:t>
            </w:r>
          </w:p>
        </w:tc>
        <w:tc>
          <w:tcPr>
            <w:tcW w:w="453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6F58" w:rsidRDefault="000E6F58" w:rsidP="007320FE"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t>Учреждения   культуры</w:t>
            </w:r>
          </w:p>
        </w:tc>
        <w:tc>
          <w:tcPr>
            <w:tcW w:w="502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0E6F58" w:rsidTr="007320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</w:pPr>
            <w:proofErr w:type="spellStart"/>
            <w:r>
              <w:rPr>
                <w:sz w:val="24"/>
                <w:szCs w:val="24"/>
              </w:rPr>
              <w:t>Насонтовский</w:t>
            </w:r>
            <w:proofErr w:type="spellEnd"/>
            <w:r>
              <w:rPr>
                <w:sz w:val="24"/>
                <w:szCs w:val="24"/>
              </w:rPr>
              <w:t xml:space="preserve">  дом культуры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участие в выставках </w:t>
            </w:r>
          </w:p>
          <w:p w:rsidR="000E6F58" w:rsidRDefault="000E6F58" w:rsidP="007320FE">
            <w:pPr>
              <w:pStyle w:val="6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участие в конкурсах, концертах</w:t>
            </w:r>
          </w:p>
          <w:p w:rsidR="000E6F58" w:rsidRDefault="000E6F58" w:rsidP="007320FE">
            <w:pPr>
              <w:pStyle w:val="6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участие в работе кружков</w:t>
            </w:r>
          </w:p>
        </w:tc>
      </w:tr>
      <w:tr w:rsidR="000E6F58" w:rsidTr="007320FE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5026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F58" w:rsidRDefault="000E6F58" w:rsidP="007320FE">
            <w:pPr>
              <w:pStyle w:val="6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библиотечные мероприятия</w:t>
            </w:r>
          </w:p>
          <w:p w:rsidR="000E6F58" w:rsidRDefault="000E6F58" w:rsidP="007320FE">
            <w:pPr>
              <w:pStyle w:val="6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выставки рисунков</w:t>
            </w:r>
          </w:p>
          <w:p w:rsidR="000E6F58" w:rsidRDefault="000E6F58" w:rsidP="007320FE">
            <w:pPr>
              <w:pStyle w:val="6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творческие конкурсы</w:t>
            </w:r>
          </w:p>
        </w:tc>
      </w:tr>
    </w:tbl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Организация воспитательной работы в школе.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Задачи   воспитательной работы, стоявшие перед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педколлективом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: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</w:t>
      </w:r>
      <w:r>
        <w:rPr>
          <w:rFonts w:ascii="Arial" w:hAnsi="Arial" w:cs="Arial"/>
          <w:color w:val="000000"/>
          <w:sz w:val="28"/>
          <w:szCs w:val="28"/>
        </w:rPr>
        <w:t>        Формирование у детей гражданско-патриотического сознания, духовно-нравственных ценностей гражданина России.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</w:t>
      </w:r>
      <w:r>
        <w:rPr>
          <w:rFonts w:ascii="Arial" w:hAnsi="Arial" w:cs="Arial"/>
          <w:color w:val="000000"/>
          <w:sz w:val="28"/>
          <w:szCs w:val="28"/>
        </w:rPr>
        <w:t>        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</w:t>
      </w:r>
      <w:r>
        <w:rPr>
          <w:rFonts w:ascii="Arial" w:hAnsi="Arial" w:cs="Arial"/>
          <w:color w:val="000000"/>
          <w:sz w:val="28"/>
          <w:szCs w:val="28"/>
        </w:rPr>
        <w:t>      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</w:t>
      </w:r>
      <w:r>
        <w:rPr>
          <w:rFonts w:ascii="Arial" w:hAnsi="Arial" w:cs="Arial"/>
          <w:color w:val="000000"/>
          <w:sz w:val="28"/>
          <w:szCs w:val="28"/>
        </w:rPr>
        <w:t xml:space="preserve">        Создание и развитие детской организации как основы для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межвозрастного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</w:t>
      </w:r>
      <w:r>
        <w:rPr>
          <w:rFonts w:ascii="Arial" w:hAnsi="Arial" w:cs="Arial"/>
          <w:color w:val="000000"/>
          <w:sz w:val="28"/>
          <w:szCs w:val="28"/>
        </w:rPr>
        <w:t>        Совершенствование системы воспитательной работы в классных коллективах.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</w:t>
      </w:r>
      <w:r>
        <w:rPr>
          <w:rFonts w:ascii="Arial" w:hAnsi="Arial" w:cs="Arial"/>
          <w:color w:val="000000"/>
          <w:sz w:val="28"/>
          <w:szCs w:val="28"/>
        </w:rPr>
        <w:t>        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Воспитание детей строится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 Создание соответствующей атмосферы – основная задача администрации школы  и классных  руководителей. Классные руководители       продолжали составление перспективных планов воспитательной работы школы, сотрудничая с учащимися и родителями. Особое звено их деятельности – педагогическая поддержка позитивного развития «трудных» детей, и тех учащихся, которые находятся в психологически сложных ситуациях. </w:t>
      </w:r>
    </w:p>
    <w:p w:rsidR="000E6F58" w:rsidRDefault="000E6F58" w:rsidP="000E6F58">
      <w:pPr>
        <w:pStyle w:val="a3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Все классные руководители использовали различные методы и формы воспитательной работы, такие как: тематические классные часы, экскурсии, </w:t>
      </w:r>
      <w:r>
        <w:rPr>
          <w:rFonts w:ascii="Arial" w:hAnsi="Arial" w:cs="Arial"/>
          <w:color w:val="000000"/>
          <w:sz w:val="28"/>
          <w:szCs w:val="28"/>
        </w:rPr>
        <w:lastRenderedPageBreak/>
        <w:t>коллективная творческая деятельность, индивидуальные беседы с детьми и родителями, родительские собрания, «огоньки».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Методическое объединение классных руководителей работало над проблемой: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«Совершенствование форм и методов воспитания в школе через повышения мастерства классного руководителя».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Было проведено 4 заседания, согласно плану работы, на которых рассматривались вопросы:</w:t>
      </w:r>
    </w:p>
    <w:p w:rsidR="000E6F58" w:rsidRDefault="000E6F58" w:rsidP="000E6F58">
      <w:pPr>
        <w:pStyle w:val="a3"/>
        <w:spacing w:before="0" w:beforeAutospacing="0" w:after="0" w:afterAutospacing="0"/>
        <w:ind w:left="1353" w:right="57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« Инструктивно – методическое совещание «Программно-целевой подход в воспитании»».</w:t>
      </w:r>
    </w:p>
    <w:p w:rsidR="000E6F58" w:rsidRDefault="000E6F58" w:rsidP="000E6F58">
      <w:pPr>
        <w:pStyle w:val="a3"/>
        <w:spacing w:before="0" w:beforeAutospacing="0" w:after="0" w:afterAutospacing="0"/>
        <w:ind w:left="1353" w:right="57" w:hanging="360"/>
        <w:jc w:val="both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Семинар – практикум «ИКТ в воспитательном процессе»</w:t>
      </w:r>
    </w:p>
    <w:p w:rsidR="000E6F58" w:rsidRDefault="000E6F58" w:rsidP="000E6F58">
      <w:pPr>
        <w:pStyle w:val="a3"/>
        <w:spacing w:before="0" w:beforeAutospacing="0" w:after="0" w:afterAutospacing="0"/>
        <w:ind w:left="1353" w:right="57" w:hanging="360"/>
        <w:jc w:val="both"/>
        <w:rPr>
          <w:color w:val="000000"/>
          <w:sz w:val="28"/>
          <w:szCs w:val="2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>Творческий отчет «Развитие воспитательной системы школы».</w:t>
      </w:r>
    </w:p>
    <w:p w:rsidR="000E6F58" w:rsidRDefault="000E6F58" w:rsidP="000E6F58">
      <w:pPr>
        <w:pStyle w:val="a3"/>
        <w:numPr>
          <w:ilvl w:val="0"/>
          <w:numId w:val="3"/>
        </w:numPr>
        <w:spacing w:before="0" w:beforeAutospacing="0" w:after="0" w:afterAutospacing="0"/>
        <w:ind w:right="57" w:hanging="540"/>
        <w:jc w:val="both"/>
        <w:rPr>
          <w:color w:val="000000"/>
          <w:sz w:val="28"/>
          <w:szCs w:val="28"/>
        </w:rPr>
      </w:pPr>
      <w:r w:rsidRPr="00A730C1">
        <w:rPr>
          <w:color w:val="000000"/>
          <w:sz w:val="28"/>
          <w:szCs w:val="28"/>
        </w:rPr>
        <w:t>Методический диалог «Состояние ученического самоуправления в классных коллективах и его роль в организации учебно-воспитательного процесса»</w:t>
      </w:r>
      <w:r>
        <w:rPr>
          <w:color w:val="000000"/>
          <w:sz w:val="28"/>
          <w:szCs w:val="28"/>
        </w:rPr>
        <w:t>.</w:t>
      </w:r>
    </w:p>
    <w:p w:rsidR="000E6F58" w:rsidRPr="00A730C1" w:rsidRDefault="000E6F58" w:rsidP="000E6F58">
      <w:pPr>
        <w:pStyle w:val="a3"/>
        <w:spacing w:before="0" w:beforeAutospacing="0" w:after="0" w:afterAutospacing="0"/>
        <w:ind w:left="1080" w:right="57"/>
        <w:jc w:val="both"/>
        <w:rPr>
          <w:color w:val="000000"/>
          <w:sz w:val="28"/>
          <w:szCs w:val="28"/>
        </w:rPr>
      </w:pP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 w:rsidRPr="00A730C1">
        <w:rPr>
          <w:rFonts w:ascii="Arial" w:hAnsi="Arial" w:cs="Arial"/>
          <w:color w:val="000000"/>
          <w:sz w:val="28"/>
          <w:szCs w:val="28"/>
        </w:rPr>
        <w:t> В  связи с возрастающими требованиями к</w:t>
      </w:r>
      <w:r>
        <w:rPr>
          <w:rFonts w:ascii="Arial" w:hAnsi="Arial" w:cs="Arial"/>
          <w:color w:val="000000"/>
          <w:sz w:val="28"/>
          <w:szCs w:val="28"/>
        </w:rPr>
        <w:t xml:space="preserve"> общественной организации в школе   работает детская организация «Душа».  В её состав входят представители классных коллективов с 5 по 9 класс. 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Основными целями и задачами школьного самоуправления являются: 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* становление воспитательной системы через формирование единого общешкольного коллектива;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* приобщение личности к общешкольным ценностям, усвоение личность социальных норм через участие в общественной жизни школы;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* создание условий для развития отношений заботы друг о друге, о школе, о младших, взаимоуважение детей и взрослых.</w:t>
      </w:r>
    </w:p>
    <w:p w:rsidR="000E6F58" w:rsidRDefault="000E6F58" w:rsidP="000E6F58">
      <w:pPr>
        <w:pStyle w:val="a3"/>
        <w:ind w:right="5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      Патриотическое воспитание учащихся осуществлялось в процессе организации и проведения мероприятий, посвящённых Дню Победы в Великой Отечественной войне,  месячнику оборонно-массовой работы.</w:t>
      </w:r>
    </w:p>
    <w:p w:rsidR="000E6F58" w:rsidRDefault="000E6F58" w:rsidP="000E6F58">
      <w:pPr>
        <w:pStyle w:val="a3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 Анализируя взаимодействие с родительской общественностью, можно отметить, что  в школе успешно действуют классные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общешкольный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родительские комитеты.      Общешкольное родительское собрание, проведенное 30 ноября, было посвящено пропаганде здорового образа жизни, профилактике вредных привычек. Родители являются помощниками классных руководителей  в организации походов, экскурсий, «огоньков», выпускных вечеров, в ремонте классов. В основе воспитательной работы школы лежит совместная творческая деятельность детей и взрослых по различным направлениям.  </w:t>
      </w:r>
    </w:p>
    <w:p w:rsidR="000E6F58" w:rsidRDefault="000E6F58" w:rsidP="000E6F58">
      <w:pPr>
        <w:pStyle w:val="a3"/>
        <w:spacing w:before="0" w:beforeAutospacing="0" w:after="200" w:afterAutospacing="0"/>
        <w:ind w:left="1353" w:right="5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Общешкольные мероприятия.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Основной составляющей воспитательной работы  классе является участие класса во всех общешкольных мероприятиях. Это позволяет четко определить </w:t>
      </w:r>
      <w:r>
        <w:rPr>
          <w:rFonts w:ascii="Arial" w:hAnsi="Arial" w:cs="Arial"/>
          <w:color w:val="000000"/>
          <w:sz w:val="28"/>
          <w:szCs w:val="28"/>
        </w:rPr>
        <w:lastRenderedPageBreak/>
        <w:t>место классного коллектива в общей системе учебно-воспитательного процесса в школе, это способствует: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Arial" w:hAnsi="Arial" w:cs="Arial"/>
          <w:color w:val="000000"/>
          <w:sz w:val="28"/>
          <w:szCs w:val="28"/>
        </w:rPr>
        <w:t>        Повышению уровня общительности каждого в отдельности;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Wingdings" w:hAnsi="Wingdings" w:cs="Arial"/>
          <w:color w:val="000000"/>
          <w:sz w:val="28"/>
          <w:szCs w:val="28"/>
        </w:rPr>
        <w:t></w:t>
      </w:r>
      <w:r>
        <w:rPr>
          <w:rFonts w:ascii="Arial" w:hAnsi="Arial" w:cs="Arial"/>
          <w:color w:val="000000"/>
          <w:sz w:val="28"/>
          <w:szCs w:val="28"/>
        </w:rPr>
        <w:t xml:space="preserve">        Развитию личностных качеств учащихся, направленных на благо коллектив в целом, помогает рассмотрению классного коллектива как неотъемлемой части школьного коллектива. 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(КТД).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Традиционные общешкольные мероприятия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 четверть</w:t>
      </w:r>
      <w:r>
        <w:rPr>
          <w:rFonts w:ascii="Arial" w:hAnsi="Arial" w:cs="Arial"/>
          <w:color w:val="000000"/>
          <w:sz w:val="28"/>
          <w:szCs w:val="28"/>
          <w:u w:val="single"/>
        </w:rPr>
        <w:t xml:space="preserve">:  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«Здравствуй, школа»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Торжественная линейка, посвященная «Дню знаний»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Внимание, дети! (профилактика ДДТТ).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День Здоровья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День учителя.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Неделя осени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 четверть</w:t>
      </w:r>
      <w:r>
        <w:rPr>
          <w:rFonts w:ascii="Arial" w:hAnsi="Arial" w:cs="Arial"/>
          <w:color w:val="000000"/>
          <w:sz w:val="28"/>
          <w:szCs w:val="28"/>
          <w:u w:val="single"/>
        </w:rPr>
        <w:t>:</w:t>
      </w:r>
    </w:p>
    <w:p w:rsidR="00BB2500" w:rsidRDefault="00BB2500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Праздник, посвященный «Дню матери»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Подготовка к новогодним праздникам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 четверть</w:t>
      </w:r>
      <w:r>
        <w:rPr>
          <w:rFonts w:ascii="Arial" w:hAnsi="Arial" w:cs="Arial"/>
          <w:color w:val="000000"/>
          <w:sz w:val="28"/>
          <w:szCs w:val="28"/>
          <w:u w:val="single"/>
        </w:rPr>
        <w:t>:</w:t>
      </w:r>
    </w:p>
    <w:p w:rsidR="000E6F58" w:rsidRDefault="000E6F58" w:rsidP="000E6F58">
      <w:pPr>
        <w:pStyle w:val="a3"/>
        <w:spacing w:before="0" w:beforeAutospacing="0" w:after="0" w:afterAutospacing="0"/>
        <w:ind w:left="993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Линейка, посвященная  освобождению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. Белая Калитва от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немецко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фашистских захватчиков.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Месячник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оборонно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массовой работы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Праздник, посвященный 23 февраля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Концерт, посвящённый  празднованию 8 марта.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 четверть: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Безопасное колесо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Праздничный концерт, посвящённый Дню Победы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Последний звонок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Выпускной бал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 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Коллектив школы продолжит совершенствовать систему учебно-воспитательной работы</w:t>
      </w:r>
      <w:r w:rsidR="00BB2500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в 2012 – 2013 учебном году.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:rsidR="000E6F58" w:rsidRDefault="000E6F58" w:rsidP="000E6F58">
      <w:pPr>
        <w:pStyle w:val="a3"/>
        <w:spacing w:before="0" w:beforeAutospacing="0" w:after="0" w:afterAutospacing="0"/>
        <w:ind w:left="284" w:righ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E6F58" w:rsidRDefault="000E6F58" w:rsidP="000E6F58"/>
    <w:p w:rsidR="00BF10FE" w:rsidRDefault="00BF10FE"/>
    <w:sectPr w:rsidR="00BF10FE" w:rsidSect="0032189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pt;height:11pt" o:bullet="t">
        <v:imagedata r:id="rId1" o:title="blobul1e"/>
      </v:shape>
    </w:pict>
  </w:numPicBullet>
  <w:numPicBullet w:numPicBulletId="1">
    <w:pict>
      <v:shape id="_x0000_i1053" type="#_x0000_t75" style="width:9pt;height:9pt" o:bullet="t">
        <v:imagedata r:id="rId2" o:title="blobul2e"/>
      </v:shape>
    </w:pict>
  </w:numPicBullet>
  <w:numPicBullet w:numPicBulletId="2">
    <w:pict>
      <v:shape id="_x0000_i1054" type="#_x0000_t75" style="width:9pt;height:9pt" o:bullet="t">
        <v:imagedata r:id="rId3" o:title="blobul3e"/>
      </v:shape>
    </w:pict>
  </w:numPicBullet>
  <w:abstractNum w:abstractNumId="0">
    <w:nsid w:val="120D305E"/>
    <w:multiLevelType w:val="multilevel"/>
    <w:tmpl w:val="8BBC18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163B2A"/>
    <w:multiLevelType w:val="multilevel"/>
    <w:tmpl w:val="19FE85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D37EF7"/>
    <w:multiLevelType w:val="hybridMultilevel"/>
    <w:tmpl w:val="FF1A35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0E6F58"/>
    <w:rsid w:val="000E6F58"/>
    <w:rsid w:val="001B1484"/>
    <w:rsid w:val="00491FB1"/>
    <w:rsid w:val="008809C9"/>
    <w:rsid w:val="00BB2500"/>
    <w:rsid w:val="00BC6597"/>
    <w:rsid w:val="00BD439E"/>
    <w:rsid w:val="00BF10FE"/>
    <w:rsid w:val="00F7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0E6F58"/>
    <w:pPr>
      <w:spacing w:before="100" w:beforeAutospacing="1" w:after="100" w:afterAutospacing="1"/>
      <w:outlineLvl w:val="5"/>
    </w:pPr>
    <w:rPr>
      <w:rFonts w:ascii="Arial" w:hAnsi="Arial" w:cs="Arial"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E6F58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a3">
    <w:name w:val="Normal (Web)"/>
    <w:basedOn w:val="a"/>
    <w:rsid w:val="000E6F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2168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2012-09-07T06:20:00Z</dcterms:created>
  <dcterms:modified xsi:type="dcterms:W3CDTF">2012-09-07T06:43:00Z</dcterms:modified>
</cp:coreProperties>
</file>